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F7" w:rsidRPr="00F564FA" w:rsidRDefault="00B91F81" w:rsidP="00C45B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0" locked="0" layoutInCell="1" allowOverlap="1" wp14:anchorId="03A35D1F" wp14:editId="2D380FFB">
            <wp:simplePos x="0" y="0"/>
            <wp:positionH relativeFrom="column">
              <wp:posOffset>152400</wp:posOffset>
            </wp:positionH>
            <wp:positionV relativeFrom="paragraph">
              <wp:posOffset>-104775</wp:posOffset>
            </wp:positionV>
            <wp:extent cx="1000760" cy="1000760"/>
            <wp:effectExtent l="0" t="0" r="8890" b="8890"/>
            <wp:wrapNone/>
            <wp:docPr id="2" name="Resim 2" descr="https://tobb.org.tr/Resimler/Logolar/logo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tobb.org.tr/Resimler/Logolar/logo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4FA">
        <w:rPr>
          <w:noProof/>
        </w:rPr>
        <w:drawing>
          <wp:anchor distT="0" distB="0" distL="114300" distR="114300" simplePos="0" relativeHeight="251657728" behindDoc="0" locked="0" layoutInCell="1" allowOverlap="1" wp14:anchorId="6BFA73E0" wp14:editId="4ACF9AC8">
            <wp:simplePos x="0" y="0"/>
            <wp:positionH relativeFrom="column">
              <wp:posOffset>4833620</wp:posOffset>
            </wp:positionH>
            <wp:positionV relativeFrom="paragraph">
              <wp:posOffset>-152400</wp:posOffset>
            </wp:positionV>
            <wp:extent cx="1000760" cy="1000760"/>
            <wp:effectExtent l="0" t="0" r="0" b="0"/>
            <wp:wrapNone/>
            <wp:docPr id="1" name="Resim 1" descr="KT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TT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BF7" w:rsidRPr="00F564FA" w:rsidRDefault="00C45BF7" w:rsidP="00C45B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44"/>
          <w:szCs w:val="44"/>
        </w:rPr>
      </w:pPr>
    </w:p>
    <w:p w:rsidR="00C45BF7" w:rsidRPr="00F564FA" w:rsidRDefault="00C45BF7" w:rsidP="00C45B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44"/>
          <w:szCs w:val="44"/>
        </w:rPr>
      </w:pPr>
    </w:p>
    <w:p w:rsidR="00C45BF7" w:rsidRPr="00F564FA" w:rsidRDefault="00C45BF7" w:rsidP="00C45B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</w:pPr>
    </w:p>
    <w:p w:rsidR="00C45BF7" w:rsidRPr="00F564FA" w:rsidRDefault="00C45BF7" w:rsidP="00C45B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</w:pPr>
    </w:p>
    <w:p w:rsidR="00C45BF7" w:rsidRPr="00F564FA" w:rsidRDefault="00C45BF7" w:rsidP="00C45B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44"/>
          <w:szCs w:val="44"/>
        </w:rPr>
      </w:pPr>
    </w:p>
    <w:p w:rsidR="00C45BF7" w:rsidRPr="00F564FA" w:rsidRDefault="00C45BF7" w:rsidP="00C45B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</w:pPr>
    </w:p>
    <w:p w:rsidR="00C45BF7" w:rsidRPr="00F564FA" w:rsidRDefault="00C45BF7" w:rsidP="00C45B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</w:pPr>
    </w:p>
    <w:p w:rsidR="00C45BF7" w:rsidRPr="00F564FA" w:rsidRDefault="00C45BF7" w:rsidP="00C45B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</w:pPr>
    </w:p>
    <w:p w:rsidR="00C45BF7" w:rsidRPr="00F564FA" w:rsidRDefault="00B32B09" w:rsidP="00C45B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</w:pPr>
      <w:r w:rsidRPr="00F564FA"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  <w:t xml:space="preserve">TÜRKİYE ODALAR VE BORSALAR BİRLİĞİ </w:t>
      </w:r>
      <w:r w:rsidR="00C45BF7" w:rsidRPr="00F564FA"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  <w:t>(TOBB)</w:t>
      </w:r>
    </w:p>
    <w:p w:rsidR="00C45BF7" w:rsidRPr="00F564FA" w:rsidRDefault="00C45BF7" w:rsidP="00C45B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</w:pPr>
    </w:p>
    <w:p w:rsidR="00C45BF7" w:rsidRPr="00F564FA" w:rsidRDefault="00B32B09" w:rsidP="00C45B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</w:pPr>
      <w:r w:rsidRPr="00F564FA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>İLE</w:t>
      </w:r>
    </w:p>
    <w:p w:rsidR="00C45BF7" w:rsidRPr="00F564FA" w:rsidRDefault="00C45BF7" w:rsidP="00F233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</w:pPr>
    </w:p>
    <w:p w:rsidR="00521C63" w:rsidRPr="00C30D67" w:rsidRDefault="00B32B09" w:rsidP="00F233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</w:pPr>
      <w:r w:rsidRPr="00C30D67"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  <w:t xml:space="preserve">KIBRIS TÜRK TİCARET ODASI </w:t>
      </w:r>
      <w:r w:rsidR="00D405BC" w:rsidRPr="00C30D67"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  <w:t>(</w:t>
      </w:r>
      <w:r w:rsidR="00DB6037" w:rsidRPr="00C30D67"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  <w:t>KTTO</w:t>
      </w:r>
      <w:r w:rsidR="00D405BC" w:rsidRPr="00C30D67"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  <w:t>)</w:t>
      </w:r>
    </w:p>
    <w:p w:rsidR="00B32B09" w:rsidRPr="00C30D67" w:rsidRDefault="00B32B09" w:rsidP="00B32B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</w:pPr>
    </w:p>
    <w:p w:rsidR="00B32B09" w:rsidRPr="00C30D67" w:rsidRDefault="00B32B09" w:rsidP="00B32B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</w:pPr>
      <w:r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>ARASINDA</w:t>
      </w:r>
    </w:p>
    <w:p w:rsidR="00C45BF7" w:rsidRPr="00C30D67" w:rsidRDefault="00C45BF7" w:rsidP="00C45B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</w:pPr>
    </w:p>
    <w:p w:rsidR="00C45BF7" w:rsidRPr="00C30D67" w:rsidRDefault="00C45BF7" w:rsidP="00C45B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</w:pPr>
    </w:p>
    <w:p w:rsidR="00B32B09" w:rsidRPr="00C30D67" w:rsidRDefault="00CD6CB5" w:rsidP="005B20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</w:pPr>
      <w:r w:rsidRPr="00C30D67"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  <w:t>TÜRKİYE</w:t>
      </w:r>
      <w:r w:rsidR="00D0019A" w:rsidRPr="00C30D67"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  <w:t>-</w:t>
      </w:r>
      <w:r w:rsidRPr="00C30D67"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  <w:t xml:space="preserve"> </w:t>
      </w:r>
      <w:r w:rsidR="00B32B09" w:rsidRPr="00C30D67"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  <w:t>KIBRIS</w:t>
      </w:r>
      <w:r w:rsidR="005B20D5"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  <w:t xml:space="preserve">  </w:t>
      </w:r>
      <w:r w:rsidR="00B32B09" w:rsidRPr="00C30D67"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  <w:t>TİCARET ODASI FORUMU’NUN (T</w:t>
      </w:r>
      <w:r w:rsidR="00D0019A" w:rsidRPr="00C30D67"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  <w:t>K</w:t>
      </w:r>
      <w:r w:rsidR="00703580" w:rsidRPr="00C30D67"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  <w:t>O</w:t>
      </w:r>
      <w:r w:rsidR="00B32B09" w:rsidRPr="00C30D67"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  <w:t>)</w:t>
      </w:r>
    </w:p>
    <w:p w:rsidR="00A056D3" w:rsidRPr="00C30D67" w:rsidRDefault="00A056D3" w:rsidP="00B32B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</w:pPr>
    </w:p>
    <w:p w:rsidR="00B32B09" w:rsidRPr="00C30D67" w:rsidRDefault="00B32B09" w:rsidP="00B32B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</w:pPr>
      <w:r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 xml:space="preserve">KURULMASINA İLİŞKİN </w:t>
      </w:r>
    </w:p>
    <w:p w:rsidR="00B32B09" w:rsidRPr="00C30D67" w:rsidRDefault="00B32B09" w:rsidP="00521C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</w:pPr>
    </w:p>
    <w:p w:rsidR="00B32B09" w:rsidRPr="00C30D67" w:rsidRDefault="00B32B09" w:rsidP="00521C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</w:pPr>
    </w:p>
    <w:p w:rsidR="00B32B09" w:rsidRPr="00C30D67" w:rsidRDefault="00B32B09" w:rsidP="00B32B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</w:pPr>
      <w:r w:rsidRPr="00C30D67"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  <w:t xml:space="preserve">MUTABAKAT ZAPTI </w:t>
      </w:r>
    </w:p>
    <w:p w:rsidR="00C45BF7" w:rsidRPr="00C30D67" w:rsidRDefault="00C45BF7" w:rsidP="00C45B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36"/>
          <w:szCs w:val="36"/>
        </w:rPr>
      </w:pPr>
      <w:r w:rsidRPr="00C30D67">
        <w:rPr>
          <w:rFonts w:asciiTheme="majorBidi" w:eastAsia="Times New Roman" w:hAnsiTheme="majorBidi" w:cstheme="majorBidi"/>
          <w:bCs/>
          <w:snapToGrid w:val="0"/>
          <w:color w:val="000000"/>
          <w:sz w:val="36"/>
          <w:szCs w:val="36"/>
        </w:rPr>
        <w:br w:type="page"/>
      </w:r>
    </w:p>
    <w:p w:rsidR="008309F5" w:rsidRPr="00C30D67" w:rsidRDefault="00D0019A" w:rsidP="008309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snapToGrid w:val="0"/>
          <w:sz w:val="32"/>
          <w:szCs w:val="32"/>
        </w:rPr>
      </w:pPr>
      <w:r w:rsidRPr="00C30D67">
        <w:rPr>
          <w:rFonts w:asciiTheme="majorBidi" w:eastAsia="Times New Roman" w:hAnsiTheme="majorBidi" w:cstheme="majorBidi"/>
          <w:b/>
          <w:snapToGrid w:val="0"/>
          <w:sz w:val="32"/>
          <w:szCs w:val="32"/>
        </w:rPr>
        <w:lastRenderedPageBreak/>
        <w:t>TÜRK</w:t>
      </w:r>
      <w:r w:rsidR="00CD6CB5" w:rsidRPr="00C30D67">
        <w:rPr>
          <w:rFonts w:asciiTheme="majorBidi" w:eastAsia="Times New Roman" w:hAnsiTheme="majorBidi" w:cstheme="majorBidi"/>
          <w:b/>
          <w:snapToGrid w:val="0"/>
          <w:sz w:val="32"/>
          <w:szCs w:val="32"/>
        </w:rPr>
        <w:t xml:space="preserve">İYE </w:t>
      </w:r>
      <w:r w:rsidRPr="00C30D67">
        <w:rPr>
          <w:rFonts w:asciiTheme="majorBidi" w:eastAsia="Times New Roman" w:hAnsiTheme="majorBidi" w:cstheme="majorBidi"/>
          <w:b/>
          <w:snapToGrid w:val="0"/>
          <w:sz w:val="32"/>
          <w:szCs w:val="32"/>
        </w:rPr>
        <w:t>–</w:t>
      </w:r>
      <w:r w:rsidR="008309F5" w:rsidRPr="00C30D67">
        <w:rPr>
          <w:rFonts w:asciiTheme="majorBidi" w:eastAsia="Times New Roman" w:hAnsiTheme="majorBidi" w:cstheme="majorBidi"/>
          <w:b/>
          <w:snapToGrid w:val="0"/>
          <w:sz w:val="32"/>
          <w:szCs w:val="32"/>
        </w:rPr>
        <w:t>KIBRIS</w:t>
      </w:r>
      <w:r w:rsidR="00523C8F" w:rsidRPr="00C30D67">
        <w:rPr>
          <w:rFonts w:asciiTheme="majorBidi" w:eastAsia="Times New Roman" w:hAnsiTheme="majorBidi" w:cstheme="majorBidi"/>
          <w:b/>
          <w:snapToGrid w:val="0"/>
          <w:sz w:val="32"/>
          <w:szCs w:val="32"/>
        </w:rPr>
        <w:t xml:space="preserve"> </w:t>
      </w:r>
      <w:r w:rsidR="008309F5" w:rsidRPr="00C30D67">
        <w:rPr>
          <w:rFonts w:asciiTheme="majorBidi" w:eastAsia="Times New Roman" w:hAnsiTheme="majorBidi" w:cstheme="majorBidi"/>
          <w:b/>
          <w:snapToGrid w:val="0"/>
          <w:sz w:val="32"/>
          <w:szCs w:val="32"/>
        </w:rPr>
        <w:t xml:space="preserve">TİCARET ODASI FORUMU’NUN </w:t>
      </w:r>
    </w:p>
    <w:p w:rsidR="008309F5" w:rsidRPr="00C30D67" w:rsidRDefault="008309F5" w:rsidP="008309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/>
          <w:snapToGrid w:val="0"/>
          <w:sz w:val="32"/>
          <w:szCs w:val="32"/>
        </w:rPr>
      </w:pPr>
      <w:r w:rsidRPr="00C30D67">
        <w:rPr>
          <w:rFonts w:asciiTheme="majorBidi" w:eastAsia="Times New Roman" w:hAnsiTheme="majorBidi" w:cstheme="majorBidi"/>
          <w:b/>
          <w:snapToGrid w:val="0"/>
          <w:sz w:val="32"/>
          <w:szCs w:val="32"/>
        </w:rPr>
        <w:t>kurulmasına ilişkin</w:t>
      </w:r>
    </w:p>
    <w:p w:rsidR="008309F5" w:rsidRPr="00C30D67" w:rsidRDefault="008309F5" w:rsidP="008309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/>
          <w:snapToGrid w:val="0"/>
          <w:sz w:val="32"/>
          <w:szCs w:val="32"/>
        </w:rPr>
      </w:pPr>
    </w:p>
    <w:p w:rsidR="008309F5" w:rsidRPr="00C30D67" w:rsidRDefault="008309F5" w:rsidP="008309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/>
          <w:snapToGrid w:val="0"/>
          <w:sz w:val="32"/>
          <w:szCs w:val="32"/>
        </w:rPr>
      </w:pPr>
      <w:r w:rsidRPr="00C30D67">
        <w:rPr>
          <w:rFonts w:asciiTheme="majorBidi" w:eastAsia="Times New Roman" w:hAnsiTheme="majorBidi" w:cstheme="majorBidi"/>
          <w:b/>
          <w:snapToGrid w:val="0"/>
          <w:sz w:val="32"/>
          <w:szCs w:val="32"/>
        </w:rPr>
        <w:t>MUTABAKAT ZAPTI</w:t>
      </w:r>
    </w:p>
    <w:p w:rsidR="00C45BF7" w:rsidRPr="00C30D67" w:rsidRDefault="00C45BF7" w:rsidP="00521C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40"/>
          <w:szCs w:val="40"/>
        </w:rPr>
      </w:pPr>
    </w:p>
    <w:p w:rsidR="008B450A" w:rsidRPr="00C30D67" w:rsidRDefault="008B450A" w:rsidP="008B45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30D6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TÜRKİYE ODALAR VE BORSALAR BİRLİĞİ 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>(bundan sonra “TOBB” diye anılacaktır);</w:t>
      </w:r>
      <w:r w:rsidRPr="00C30D6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C45BF7" w:rsidRPr="00C30D67" w:rsidRDefault="006758CF" w:rsidP="00C45BF7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30D67">
        <w:rPr>
          <w:rFonts w:ascii="Times New Roman" w:hAnsi="Times New Roman" w:cs="Times New Roman"/>
          <w:snapToGrid w:val="0"/>
          <w:sz w:val="24"/>
          <w:szCs w:val="24"/>
        </w:rPr>
        <w:t>Ülke geneline yayılmış</w:t>
      </w:r>
      <w:r w:rsidR="00CD6CB5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 365 yerel Oda ve B</w:t>
      </w:r>
      <w:r w:rsidR="008B450A" w:rsidRPr="00C30D67">
        <w:rPr>
          <w:rFonts w:ascii="Times New Roman" w:hAnsi="Times New Roman" w:cs="Times New Roman"/>
          <w:snapToGrid w:val="0"/>
          <w:sz w:val="24"/>
          <w:szCs w:val="24"/>
        </w:rPr>
        <w:t>orsa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 aracılığıyla </w:t>
      </w:r>
      <w:r w:rsidR="008B450A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kayıtlı 1.5 milyon </w:t>
      </w:r>
      <w:r w:rsidR="005060F5" w:rsidRPr="00C30D67">
        <w:rPr>
          <w:rFonts w:ascii="Times New Roman" w:hAnsi="Times New Roman" w:cs="Times New Roman"/>
          <w:snapToGrid w:val="0"/>
          <w:sz w:val="24"/>
          <w:szCs w:val="24"/>
        </w:rPr>
        <w:t>üye şirketiyle</w:t>
      </w:r>
      <w:r w:rsidR="008B450A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 Türkiye’de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 iş dünyasının çatı örgütüdür. </w:t>
      </w:r>
      <w:r w:rsidR="008B450A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45BF7" w:rsidRPr="00C30D67" w:rsidRDefault="00C45BF7" w:rsidP="00C45BF7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45BF7" w:rsidRPr="00C30D67" w:rsidRDefault="00CD6CB5" w:rsidP="00C45BF7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30D67">
        <w:rPr>
          <w:rFonts w:ascii="Times New Roman" w:hAnsi="Times New Roman" w:cs="Times New Roman"/>
          <w:snapToGrid w:val="0"/>
          <w:sz w:val="24"/>
          <w:szCs w:val="24"/>
        </w:rPr>
        <w:t>v</w:t>
      </w:r>
      <w:r w:rsidR="008B450A" w:rsidRPr="00C30D67">
        <w:rPr>
          <w:rFonts w:ascii="Times New Roman" w:hAnsi="Times New Roman" w:cs="Times New Roman"/>
          <w:snapToGrid w:val="0"/>
          <w:sz w:val="24"/>
          <w:szCs w:val="24"/>
        </w:rPr>
        <w:t>e</w:t>
      </w:r>
    </w:p>
    <w:p w:rsidR="00C45BF7" w:rsidRPr="00C30D67" w:rsidRDefault="00C45BF7" w:rsidP="00C45BF7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45BF7" w:rsidRDefault="008B450A" w:rsidP="00521C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30D6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KIBRIS TÜRK TİCARET ODASI </w:t>
      </w:r>
      <w:r w:rsidR="00C45BF7" w:rsidRPr="00C30D67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>bundan sonra “KTTO” diye anılacaktır</w:t>
      </w:r>
      <w:r w:rsidR="00B80DEF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); </w:t>
      </w:r>
      <w:r w:rsidR="008D4CBD">
        <w:rPr>
          <w:rFonts w:ascii="Times New Roman" w:hAnsi="Times New Roman" w:cs="Times New Roman"/>
          <w:snapToGrid w:val="0"/>
          <w:sz w:val="24"/>
          <w:szCs w:val="24"/>
        </w:rPr>
        <w:t xml:space="preserve">1958 yılında </w:t>
      </w:r>
      <w:r w:rsidR="00523C8F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kurulmuş, </w:t>
      </w:r>
      <w:r w:rsidR="008D4CBD">
        <w:rPr>
          <w:rFonts w:ascii="Times New Roman" w:hAnsi="Times New Roman" w:cs="Times New Roman"/>
          <w:snapToGrid w:val="0"/>
          <w:sz w:val="24"/>
          <w:szCs w:val="24"/>
        </w:rPr>
        <w:t>KKTC ve iş dünyasının gelişimi ve sürdürülebilirliği</w:t>
      </w:r>
      <w:r w:rsidR="00E3786F">
        <w:rPr>
          <w:rFonts w:ascii="Times New Roman" w:hAnsi="Times New Roman" w:cs="Times New Roman"/>
          <w:snapToGrid w:val="0"/>
          <w:sz w:val="24"/>
          <w:szCs w:val="24"/>
        </w:rPr>
        <w:t xml:space="preserve">nin sağlanmasında </w:t>
      </w:r>
      <w:r w:rsidR="00523C8F" w:rsidRPr="00C30D67">
        <w:rPr>
          <w:rFonts w:ascii="Times New Roman" w:hAnsi="Times New Roman" w:cs="Times New Roman"/>
          <w:snapToGrid w:val="0"/>
          <w:sz w:val="24"/>
          <w:szCs w:val="24"/>
        </w:rPr>
        <w:t>istişare ve danışmanlık göreviyle öncü rol oynayan, özel s</w:t>
      </w:r>
      <w:r w:rsidR="006758CF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ektörün menfaatlerini savunan </w:t>
      </w:r>
      <w:r w:rsidR="00523C8F" w:rsidRPr="00C30D67">
        <w:rPr>
          <w:rFonts w:ascii="Times New Roman" w:hAnsi="Times New Roman" w:cs="Times New Roman"/>
          <w:snapToGrid w:val="0"/>
          <w:sz w:val="24"/>
          <w:szCs w:val="24"/>
        </w:rPr>
        <w:t>çatı örgütüdür.</w:t>
      </w:r>
    </w:p>
    <w:p w:rsidR="008D4CBD" w:rsidRPr="00C30D67" w:rsidRDefault="008D4CBD" w:rsidP="00521C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</w:pPr>
    </w:p>
    <w:p w:rsidR="00C45BF7" w:rsidRPr="00C30D67" w:rsidRDefault="00C45BF7" w:rsidP="00C45BF7">
      <w:pPr>
        <w:pStyle w:val="NoSpacing"/>
        <w:jc w:val="both"/>
      </w:pPr>
    </w:p>
    <w:p w:rsidR="00C45BF7" w:rsidRPr="00C30D67" w:rsidRDefault="00F564FA" w:rsidP="00C45BF7">
      <w:pPr>
        <w:pStyle w:val="NoSpacing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C30D67">
        <w:rPr>
          <w:rFonts w:asciiTheme="majorBidi" w:hAnsiTheme="majorBidi" w:cstheme="majorBidi"/>
          <w:snapToGrid w:val="0"/>
          <w:sz w:val="24"/>
          <w:szCs w:val="24"/>
        </w:rPr>
        <w:t>HER İKİ TARAF DA,</w:t>
      </w:r>
    </w:p>
    <w:p w:rsidR="00F564FA" w:rsidRPr="00C30D67" w:rsidRDefault="00F564FA" w:rsidP="00C45BF7">
      <w:pPr>
        <w:pStyle w:val="NoSpacing"/>
        <w:jc w:val="both"/>
        <w:rPr>
          <w:rFonts w:asciiTheme="majorBidi" w:hAnsiTheme="majorBidi" w:cstheme="majorBidi"/>
          <w:snapToGrid w:val="0"/>
          <w:sz w:val="24"/>
          <w:szCs w:val="24"/>
        </w:rPr>
      </w:pPr>
    </w:p>
    <w:p w:rsidR="00093154" w:rsidRPr="00C30D67" w:rsidRDefault="00C45BF7" w:rsidP="00C45BF7">
      <w:pPr>
        <w:pStyle w:val="NoSpacing"/>
        <w:jc w:val="both"/>
        <w:rPr>
          <w:rFonts w:ascii="Times-Roman" w:hAnsi="Times-Roman" w:cs="Times-Roman"/>
          <w:sz w:val="24"/>
          <w:szCs w:val="24"/>
        </w:rPr>
      </w:pPr>
      <w:r w:rsidRPr="00C30D67">
        <w:rPr>
          <w:rFonts w:ascii="Times-Roman" w:hAnsi="Times-Roman" w:cs="Times-Roman"/>
          <w:sz w:val="24"/>
          <w:szCs w:val="24"/>
        </w:rPr>
        <w:t xml:space="preserve">A)  </w:t>
      </w:r>
      <w:r w:rsidR="0040753B" w:rsidRPr="00C30D67">
        <w:rPr>
          <w:rFonts w:asciiTheme="majorBidi" w:eastAsia="Times New Roman" w:hAnsiTheme="majorBidi" w:cstheme="majorBidi"/>
          <w:b/>
          <w:bCs/>
          <w:snapToGrid w:val="0"/>
          <w:sz w:val="24"/>
          <w:szCs w:val="20"/>
        </w:rPr>
        <w:t>TOBB’un</w:t>
      </w:r>
      <w:r w:rsidR="0040753B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, </w:t>
      </w:r>
      <w:r w:rsidR="00F564FA" w:rsidRPr="00C30D67">
        <w:rPr>
          <w:rFonts w:ascii="Times-Roman" w:hAnsi="Times-Roman" w:cs="Times-Roman"/>
          <w:sz w:val="24"/>
          <w:szCs w:val="24"/>
        </w:rPr>
        <w:t xml:space="preserve">Türk </w:t>
      </w:r>
      <w:r w:rsidR="00F61552" w:rsidRPr="00C30D67">
        <w:rPr>
          <w:rFonts w:ascii="Times-Roman" w:hAnsi="Times-Roman" w:cs="Times-Roman"/>
          <w:sz w:val="24"/>
          <w:szCs w:val="24"/>
        </w:rPr>
        <w:t>iş dünyasının</w:t>
      </w:r>
      <w:r w:rsidR="00103074" w:rsidRPr="00C30D67">
        <w:rPr>
          <w:rFonts w:ascii="Times-Roman" w:hAnsi="Times-Roman" w:cs="Times-Roman"/>
          <w:sz w:val="24"/>
          <w:szCs w:val="24"/>
        </w:rPr>
        <w:t xml:space="preserve"> en üst seviyedeki temsilcisi olarak </w:t>
      </w:r>
      <w:r w:rsidR="00CD6CB5" w:rsidRPr="00C30D67">
        <w:rPr>
          <w:rFonts w:ascii="Times-Roman" w:hAnsi="Times-Roman" w:cs="Times-Roman"/>
          <w:sz w:val="24"/>
          <w:szCs w:val="24"/>
        </w:rPr>
        <w:t xml:space="preserve">Kuzey </w:t>
      </w:r>
      <w:r w:rsidR="0040753B" w:rsidRPr="00C30D67">
        <w:rPr>
          <w:rFonts w:ascii="Times-Roman" w:hAnsi="Times-Roman" w:cs="Times-Roman"/>
          <w:sz w:val="24"/>
          <w:szCs w:val="24"/>
        </w:rPr>
        <w:t>Kıbrıs</w:t>
      </w:r>
      <w:r w:rsidR="0018169F" w:rsidRPr="00C30D67">
        <w:rPr>
          <w:rFonts w:ascii="Times-Roman" w:hAnsi="Times-Roman" w:cs="Times-Roman"/>
          <w:sz w:val="24"/>
          <w:szCs w:val="24"/>
        </w:rPr>
        <w:t xml:space="preserve"> Türk Cumhuriyeti’ndeki (KKTC)</w:t>
      </w:r>
      <w:r w:rsidR="0040753B" w:rsidRPr="00C30D67">
        <w:rPr>
          <w:rFonts w:ascii="Times-Roman" w:hAnsi="Times-Roman" w:cs="Times-Roman"/>
          <w:sz w:val="24"/>
          <w:szCs w:val="24"/>
        </w:rPr>
        <w:t xml:space="preserve"> </w:t>
      </w:r>
      <w:r w:rsidR="006758CF" w:rsidRPr="00C30D67">
        <w:rPr>
          <w:rFonts w:ascii="Times-Roman" w:hAnsi="Times-Roman" w:cs="Times-Roman"/>
          <w:sz w:val="24"/>
          <w:szCs w:val="24"/>
        </w:rPr>
        <w:t>muhatap kuruluşuyla</w:t>
      </w:r>
      <w:r w:rsidR="0040753B" w:rsidRPr="00C30D67">
        <w:rPr>
          <w:rFonts w:ascii="Times-Roman" w:hAnsi="Times-Roman" w:cs="Times-Roman"/>
          <w:sz w:val="24"/>
          <w:szCs w:val="24"/>
        </w:rPr>
        <w:t xml:space="preserve"> uzmanlık ve know-how paylaşımı için </w:t>
      </w:r>
      <w:r w:rsidR="00F61552" w:rsidRPr="00C30D67">
        <w:rPr>
          <w:rFonts w:ascii="Times-Roman" w:hAnsi="Times-Roman" w:cs="Times-Roman"/>
          <w:sz w:val="24"/>
          <w:szCs w:val="24"/>
        </w:rPr>
        <w:t xml:space="preserve">daha yakın bir ekonomik işbirliği amaçladığı ve </w:t>
      </w:r>
      <w:r w:rsidR="0040753B" w:rsidRPr="00C30D67">
        <w:rPr>
          <w:rFonts w:ascii="Times-Roman" w:hAnsi="Times-Roman" w:cs="Times-Roman"/>
          <w:sz w:val="24"/>
          <w:szCs w:val="24"/>
        </w:rPr>
        <w:t xml:space="preserve">ortak çalışma alanları arayışında olduğu, </w:t>
      </w:r>
    </w:p>
    <w:p w:rsidR="00C45BF7" w:rsidRPr="00C30D67" w:rsidRDefault="00C45BF7" w:rsidP="00C45BF7">
      <w:pPr>
        <w:pStyle w:val="NoSpacing"/>
        <w:jc w:val="both"/>
        <w:rPr>
          <w:rFonts w:asciiTheme="majorBidi" w:hAnsiTheme="majorBidi" w:cstheme="majorBidi"/>
          <w:bCs/>
          <w:snapToGrid w:val="0"/>
          <w:sz w:val="24"/>
          <w:szCs w:val="24"/>
        </w:rPr>
      </w:pPr>
    </w:p>
    <w:p w:rsidR="00795B7B" w:rsidRPr="00C30D67" w:rsidRDefault="00C45BF7" w:rsidP="0040753B">
      <w:pPr>
        <w:pStyle w:val="NoSpacing"/>
        <w:jc w:val="both"/>
        <w:rPr>
          <w:rFonts w:asciiTheme="majorBidi" w:eastAsia="Times New Roman" w:hAnsiTheme="majorBidi" w:cstheme="majorBidi"/>
          <w:bCs/>
          <w:snapToGrid w:val="0"/>
          <w:sz w:val="24"/>
          <w:szCs w:val="20"/>
        </w:rPr>
      </w:pPr>
      <w:r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B) </w:t>
      </w:r>
      <w:r w:rsidR="0040753B" w:rsidRPr="00C30D67">
        <w:rPr>
          <w:rFonts w:ascii="Times New Roman" w:hAnsi="Times New Roman" w:cs="Times New Roman"/>
          <w:b/>
          <w:snapToGrid w:val="0"/>
          <w:sz w:val="24"/>
          <w:szCs w:val="24"/>
        </w:rPr>
        <w:t>KTTO’nun</w:t>
      </w:r>
      <w:r w:rsidR="0040753B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 </w:t>
      </w:r>
      <w:r w:rsidR="00E3786F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>KKTC’nin</w:t>
      </w:r>
      <w:r w:rsidR="00F61552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 önde gelen iş dünyası</w:t>
      </w:r>
      <w:r w:rsidR="0050749E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 temsilcisi olarak, </w:t>
      </w:r>
      <w:r w:rsidR="0018169F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>KKTC</w:t>
      </w:r>
      <w:r w:rsidR="0040753B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 ekonomisinin %95’</w:t>
      </w:r>
      <w:r w:rsidR="005060F5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>i</w:t>
      </w:r>
      <w:r w:rsidR="0040753B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ne tekabül eden bir oranda, ticaretten imalata, turizmden finansal hizmetlere ve inşaat sektörüne kadar </w:t>
      </w:r>
      <w:r w:rsidR="0050749E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uzanan </w:t>
      </w:r>
      <w:r w:rsidR="0040753B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oldukça geniş bir sektör yelpazesinde yaklaşık </w:t>
      </w:r>
      <w:r w:rsidR="00E3786F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>4</w:t>
      </w:r>
      <w:r w:rsidR="0040753B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,000 </w:t>
      </w:r>
      <w:r w:rsidR="00E3786F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aktif </w:t>
      </w:r>
      <w:r w:rsidR="0040753B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işletmenin genel ekonomik </w:t>
      </w:r>
      <w:r w:rsidR="00903EC4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>menfaatlerini</w:t>
      </w:r>
      <w:r w:rsidR="0040753B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 temsil </w:t>
      </w:r>
      <w:r w:rsidR="0050749E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>ettiği</w:t>
      </w:r>
      <w:r w:rsidR="00795B7B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>,</w:t>
      </w:r>
    </w:p>
    <w:p w:rsidR="00795B7B" w:rsidRPr="00C30D67" w:rsidRDefault="00795B7B" w:rsidP="0040753B">
      <w:pPr>
        <w:pStyle w:val="NoSpacing"/>
        <w:jc w:val="both"/>
        <w:rPr>
          <w:rFonts w:asciiTheme="majorBidi" w:eastAsia="Times New Roman" w:hAnsiTheme="majorBidi" w:cstheme="majorBidi"/>
          <w:bCs/>
          <w:snapToGrid w:val="0"/>
          <w:sz w:val="10"/>
          <w:szCs w:val="10"/>
        </w:rPr>
      </w:pPr>
    </w:p>
    <w:p w:rsidR="0040753B" w:rsidRPr="00C30D67" w:rsidRDefault="00FC2110" w:rsidP="0040753B">
      <w:pPr>
        <w:pStyle w:val="NoSpacing"/>
        <w:jc w:val="both"/>
        <w:rPr>
          <w:rFonts w:asciiTheme="majorBidi" w:hAnsiTheme="majorBidi" w:cstheme="majorBidi"/>
          <w:bCs/>
          <w:snapToGrid w:val="0"/>
          <w:sz w:val="24"/>
          <w:szCs w:val="24"/>
        </w:rPr>
      </w:pPr>
      <w:r w:rsidRPr="00C30D67">
        <w:rPr>
          <w:rFonts w:asciiTheme="majorBidi" w:hAnsiTheme="majorBidi" w:cstheme="majorBidi"/>
          <w:b/>
          <w:snapToGrid w:val="0"/>
          <w:sz w:val="24"/>
          <w:szCs w:val="24"/>
        </w:rPr>
        <w:t>GERÇEĞİNDEN HAREKETLE</w:t>
      </w:r>
      <w:r w:rsidR="0040753B" w:rsidRPr="00C30D67">
        <w:rPr>
          <w:rFonts w:asciiTheme="majorBidi" w:hAnsiTheme="majorBidi" w:cstheme="majorBidi"/>
          <w:bCs/>
          <w:snapToGrid w:val="0"/>
          <w:sz w:val="24"/>
          <w:szCs w:val="24"/>
        </w:rPr>
        <w:t>,</w:t>
      </w:r>
    </w:p>
    <w:p w:rsidR="005E1FC0" w:rsidRPr="00C30D67" w:rsidRDefault="005E1FC0" w:rsidP="00C45BF7">
      <w:pPr>
        <w:pStyle w:val="NoSpacing"/>
        <w:jc w:val="both"/>
        <w:rPr>
          <w:rFonts w:asciiTheme="majorBidi" w:eastAsia="Times New Roman" w:hAnsiTheme="majorBidi" w:cstheme="majorBidi"/>
          <w:b/>
          <w:bCs/>
          <w:snapToGrid w:val="0"/>
          <w:sz w:val="24"/>
          <w:szCs w:val="20"/>
        </w:rPr>
      </w:pPr>
    </w:p>
    <w:p w:rsidR="00C45BF7" w:rsidRPr="00C30D67" w:rsidRDefault="005E1FC0" w:rsidP="00C45BF7">
      <w:pPr>
        <w:pStyle w:val="NoSpacing"/>
        <w:jc w:val="both"/>
        <w:rPr>
          <w:rFonts w:asciiTheme="majorBidi" w:eastAsia="Times New Roman" w:hAnsiTheme="majorBidi" w:cstheme="majorBidi"/>
          <w:bCs/>
          <w:snapToGrid w:val="0"/>
          <w:sz w:val="24"/>
          <w:szCs w:val="20"/>
        </w:rPr>
      </w:pPr>
      <w:r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Türkiye ve </w:t>
      </w:r>
      <w:r w:rsidR="0018169F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KKTC’nin </w:t>
      </w:r>
      <w:r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yatırım ortamlarının </w:t>
      </w:r>
      <w:r w:rsidR="000D24C2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gelişimine </w:t>
      </w:r>
      <w:r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>ve özel sektörlerinin</w:t>
      </w:r>
      <w:r w:rsidR="000D24C2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 </w:t>
      </w:r>
      <w:r w:rsidR="006758CF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gelişmesine </w:t>
      </w:r>
      <w:r w:rsidR="000D24C2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>katkıda bulunma ve işbirliği yapma arzusu</w:t>
      </w:r>
      <w:r w:rsidR="00FC2110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>nu</w:t>
      </w:r>
      <w:r w:rsidR="000D24C2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 </w:t>
      </w:r>
      <w:r w:rsidR="000D24C2" w:rsidRPr="00C30D67">
        <w:rPr>
          <w:rFonts w:asciiTheme="majorBidi" w:eastAsia="Times New Roman" w:hAnsiTheme="majorBidi" w:cstheme="majorBidi"/>
          <w:b/>
          <w:bCs/>
          <w:snapToGrid w:val="0"/>
          <w:sz w:val="24"/>
          <w:szCs w:val="20"/>
        </w:rPr>
        <w:t>GÖZ ÖNÜNDE BULUNDUR</w:t>
      </w:r>
      <w:r w:rsidR="00F564FA" w:rsidRPr="00C30D67">
        <w:rPr>
          <w:rFonts w:asciiTheme="majorBidi" w:eastAsia="Times New Roman" w:hAnsiTheme="majorBidi" w:cstheme="majorBidi"/>
          <w:b/>
          <w:bCs/>
          <w:snapToGrid w:val="0"/>
          <w:sz w:val="24"/>
          <w:szCs w:val="20"/>
        </w:rPr>
        <w:t>ARA</w:t>
      </w:r>
      <w:r w:rsidR="00FC2110" w:rsidRPr="00C30D67">
        <w:rPr>
          <w:rFonts w:asciiTheme="majorBidi" w:eastAsia="Times New Roman" w:hAnsiTheme="majorBidi" w:cstheme="majorBidi"/>
          <w:b/>
          <w:bCs/>
          <w:snapToGrid w:val="0"/>
          <w:sz w:val="24"/>
          <w:szCs w:val="20"/>
        </w:rPr>
        <w:t>K</w:t>
      </w:r>
      <w:r w:rsidR="00CB6E73" w:rsidRPr="00C30D67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C45BF7" w:rsidRPr="00C30D67" w:rsidRDefault="00C45BF7" w:rsidP="00C45BF7">
      <w:pPr>
        <w:pStyle w:val="NoSpacing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</w:pPr>
    </w:p>
    <w:p w:rsidR="00C45BF7" w:rsidRPr="00C30D67" w:rsidRDefault="00FC2110" w:rsidP="00C45BF7">
      <w:pPr>
        <w:pStyle w:val="NoSpacing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</w:pPr>
      <w:r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Türkiye ile </w:t>
      </w:r>
      <w:r w:rsidR="0018169F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KKTC </w:t>
      </w:r>
      <w:r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>arasında</w:t>
      </w:r>
      <w:r w:rsidR="00D84FB0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>,</w:t>
      </w:r>
      <w:r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 ticaret v</w:t>
      </w:r>
      <w:r w:rsidR="00D84FB0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>e yatır</w:t>
      </w:r>
      <w:r w:rsidR="00F61552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>ımların geliştirilmesi için</w:t>
      </w:r>
      <w:r w:rsidR="00D84FB0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 </w:t>
      </w:r>
      <w:r w:rsidR="00F61552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>işbirliğinin artırılması ve kolaylaştırılmasına</w:t>
      </w:r>
      <w:r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 olan ihtiyaca </w:t>
      </w:r>
      <w:r w:rsidRPr="00C30D67">
        <w:rPr>
          <w:rFonts w:asciiTheme="majorBidi" w:eastAsia="Times New Roman" w:hAnsiTheme="majorBidi" w:cstheme="majorBidi"/>
          <w:b/>
          <w:bCs/>
          <w:snapToGrid w:val="0"/>
          <w:color w:val="000000"/>
          <w:sz w:val="24"/>
          <w:szCs w:val="20"/>
        </w:rPr>
        <w:t>VURGU YAPARAK</w:t>
      </w:r>
      <w:r w:rsidR="00CB6E73" w:rsidRPr="00C30D67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C45BF7" w:rsidRPr="00C30D67" w:rsidRDefault="00C45BF7" w:rsidP="00C45BF7">
      <w:pPr>
        <w:pStyle w:val="NoSpacing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</w:pPr>
    </w:p>
    <w:p w:rsidR="00C45BF7" w:rsidRPr="00C30D67" w:rsidRDefault="00FC2110" w:rsidP="00C45BF7">
      <w:pPr>
        <w:pStyle w:val="NoSpacing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</w:pPr>
      <w:r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 xml:space="preserve">Türkiye ile </w:t>
      </w:r>
      <w:r w:rsidR="0018169F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KKTC </w:t>
      </w:r>
      <w:r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>arasında</w:t>
      </w:r>
      <w:r w:rsidR="00D84FB0"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>,</w:t>
      </w:r>
      <w:r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 xml:space="preserve"> işletmeler seviyesindeki işbirliğinin geliştirilmesi ve desteklenmesi için güçlü bir koordinasyon </w:t>
      </w:r>
      <w:r w:rsidR="00125F49"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>forumuna olan</w:t>
      </w:r>
      <w:r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 xml:space="preserve"> ihtiyacın </w:t>
      </w:r>
      <w:r w:rsidRPr="00C30D67">
        <w:rPr>
          <w:rFonts w:asciiTheme="majorBidi" w:eastAsia="Times New Roman" w:hAnsiTheme="majorBidi" w:cstheme="majorBidi"/>
          <w:b/>
          <w:bCs/>
          <w:snapToGrid w:val="0"/>
          <w:color w:val="000000"/>
          <w:sz w:val="24"/>
          <w:szCs w:val="20"/>
        </w:rPr>
        <w:t>FARKINDA OLARAK</w:t>
      </w:r>
      <w:r w:rsidR="005E0546"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>,</w:t>
      </w:r>
    </w:p>
    <w:p w:rsidR="00C45BF7" w:rsidRPr="00C30D67" w:rsidRDefault="00C45BF7" w:rsidP="00C45BF7">
      <w:pPr>
        <w:pStyle w:val="NoSpacing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</w:pPr>
    </w:p>
    <w:p w:rsidR="00C45BF7" w:rsidRPr="00C30D67" w:rsidRDefault="00FC2110" w:rsidP="00C45BF7">
      <w:pPr>
        <w:pStyle w:val="NoSpacing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</w:pPr>
      <w:r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 xml:space="preserve">İşbu belgede TOBB ve 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>KTTO</w:t>
      </w:r>
      <w:r w:rsidRPr="00C30D67">
        <w:rPr>
          <w:rFonts w:asciiTheme="majorBidi" w:eastAsia="Times New Roman" w:hAnsiTheme="majorBidi" w:cstheme="majorBidi"/>
          <w:b/>
          <w:bCs/>
          <w:snapToGrid w:val="0"/>
          <w:color w:val="000000"/>
          <w:sz w:val="24"/>
          <w:szCs w:val="20"/>
        </w:rPr>
        <w:t xml:space="preserve"> </w:t>
      </w:r>
      <w:r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 xml:space="preserve">ile temsil edilen, güçlü Türk ve </w:t>
      </w:r>
      <w:r w:rsidR="0018169F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KKTC </w:t>
      </w:r>
      <w:r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 xml:space="preserve">Odalarının varlığını </w:t>
      </w:r>
      <w:r w:rsidRPr="00C30D67">
        <w:rPr>
          <w:rFonts w:asciiTheme="majorBidi" w:eastAsia="Times New Roman" w:hAnsiTheme="majorBidi" w:cstheme="majorBidi"/>
          <w:b/>
          <w:bCs/>
          <w:snapToGrid w:val="0"/>
          <w:color w:val="000000"/>
          <w:sz w:val="24"/>
          <w:szCs w:val="20"/>
        </w:rPr>
        <w:t>DİKKATE ALARAK,</w:t>
      </w:r>
      <w:r w:rsidR="00C45BF7"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 xml:space="preserve"> </w:t>
      </w:r>
    </w:p>
    <w:p w:rsidR="00C45BF7" w:rsidRPr="00C30D67" w:rsidRDefault="00C45BF7" w:rsidP="00C45BF7">
      <w:pPr>
        <w:pStyle w:val="NoSpacing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</w:pPr>
    </w:p>
    <w:p w:rsidR="00C45BF7" w:rsidRPr="00C30D67" w:rsidRDefault="00983B62" w:rsidP="00C45BF7">
      <w:pPr>
        <w:spacing w:after="12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30D67">
        <w:rPr>
          <w:rFonts w:ascii="Times New Roman" w:hAnsi="Times New Roman" w:cs="Times New Roman"/>
          <w:bCs/>
          <w:iCs/>
          <w:sz w:val="24"/>
          <w:szCs w:val="24"/>
          <w:lang w:bidi="ar-EG"/>
        </w:rPr>
        <w:t xml:space="preserve">Bu Odalar arasında olduğu kadar mevcut </w:t>
      </w:r>
      <w:r w:rsidR="00125F49" w:rsidRPr="00C30D67">
        <w:rPr>
          <w:rFonts w:ascii="Times New Roman" w:hAnsi="Times New Roman" w:cs="Times New Roman"/>
          <w:bCs/>
          <w:iCs/>
          <w:sz w:val="24"/>
          <w:szCs w:val="24"/>
          <w:lang w:bidi="ar-EG"/>
        </w:rPr>
        <w:t>kamu kurumları</w:t>
      </w:r>
      <w:r w:rsidRPr="00C30D67">
        <w:rPr>
          <w:rFonts w:ascii="Times New Roman" w:hAnsi="Times New Roman" w:cs="Times New Roman"/>
          <w:bCs/>
          <w:iCs/>
          <w:sz w:val="24"/>
          <w:szCs w:val="24"/>
          <w:lang w:bidi="ar-EG"/>
        </w:rPr>
        <w:t xml:space="preserve"> </w:t>
      </w:r>
      <w:r w:rsidR="00F564FA" w:rsidRPr="00C30D67">
        <w:rPr>
          <w:rFonts w:ascii="Times New Roman" w:hAnsi="Times New Roman" w:cs="Times New Roman"/>
          <w:bCs/>
          <w:iCs/>
          <w:sz w:val="24"/>
          <w:szCs w:val="24"/>
          <w:lang w:bidi="ar-EG"/>
        </w:rPr>
        <w:t xml:space="preserve">ile hükümetler arası kuruluşlarla da işbirliğinin koordinasyonu için </w:t>
      </w:r>
      <w:r w:rsidR="0050749E" w:rsidRPr="00C30D67">
        <w:rPr>
          <w:rFonts w:ascii="Times New Roman" w:hAnsi="Times New Roman" w:cs="Times New Roman"/>
          <w:bCs/>
          <w:iCs/>
          <w:sz w:val="24"/>
          <w:szCs w:val="24"/>
          <w:lang w:bidi="ar-EG"/>
        </w:rPr>
        <w:t>müşterek bir</w:t>
      </w:r>
      <w:r w:rsidR="00125F49" w:rsidRPr="00C30D67">
        <w:rPr>
          <w:rFonts w:ascii="Times New Roman" w:hAnsi="Times New Roman" w:cs="Times New Roman"/>
          <w:bCs/>
          <w:iCs/>
          <w:sz w:val="24"/>
          <w:szCs w:val="24"/>
          <w:lang w:bidi="ar-EG"/>
        </w:rPr>
        <w:t xml:space="preserve"> araç</w:t>
      </w:r>
      <w:r w:rsidR="00F376F2" w:rsidRPr="00C30D67">
        <w:rPr>
          <w:rFonts w:ascii="Times New Roman" w:hAnsi="Times New Roman" w:cs="Times New Roman"/>
          <w:bCs/>
          <w:iCs/>
          <w:sz w:val="24"/>
          <w:szCs w:val="24"/>
          <w:lang w:bidi="ar-EG"/>
        </w:rPr>
        <w:t xml:space="preserve"> </w:t>
      </w:r>
      <w:r w:rsidR="00F564FA" w:rsidRPr="00C30D67">
        <w:rPr>
          <w:rFonts w:ascii="Times New Roman" w:hAnsi="Times New Roman" w:cs="Times New Roman"/>
          <w:bCs/>
          <w:iCs/>
          <w:sz w:val="24"/>
          <w:szCs w:val="24"/>
          <w:lang w:bidi="ar-EG"/>
        </w:rPr>
        <w:t xml:space="preserve">ihtiyacına </w:t>
      </w:r>
      <w:r w:rsidR="00F564FA" w:rsidRPr="00C30D67">
        <w:rPr>
          <w:rFonts w:ascii="Times New Roman" w:hAnsi="Times New Roman" w:cs="Times New Roman"/>
          <w:b/>
          <w:bCs/>
          <w:iCs/>
          <w:sz w:val="24"/>
          <w:szCs w:val="24"/>
          <w:lang w:bidi="ar-EG"/>
        </w:rPr>
        <w:t>CEVAP OLARAK,</w:t>
      </w:r>
      <w:r w:rsidR="00C45BF7" w:rsidRPr="00C30D6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</w:p>
    <w:p w:rsidR="00C45BF7" w:rsidRPr="00C30D67" w:rsidRDefault="00F564FA" w:rsidP="00C45BF7">
      <w:pPr>
        <w:spacing w:after="120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</w:pPr>
      <w:r w:rsidRPr="00C30D67">
        <w:rPr>
          <w:rFonts w:ascii="Times New Roman" w:hAnsi="Times New Roman" w:cs="Times New Roman"/>
          <w:bCs/>
          <w:iCs/>
          <w:sz w:val="24"/>
          <w:szCs w:val="24"/>
          <w:lang w:bidi="ar-EG"/>
        </w:rPr>
        <w:t xml:space="preserve">Her iki </w:t>
      </w:r>
      <w:r w:rsidR="005D5D33" w:rsidRPr="00C30D67">
        <w:rPr>
          <w:rFonts w:ascii="Times New Roman" w:hAnsi="Times New Roman" w:cs="Times New Roman"/>
          <w:bCs/>
          <w:iCs/>
          <w:sz w:val="24"/>
          <w:szCs w:val="24"/>
          <w:lang w:bidi="ar-EG"/>
        </w:rPr>
        <w:t>Tarafın</w:t>
      </w:r>
      <w:r w:rsidRPr="00C30D67">
        <w:rPr>
          <w:rFonts w:ascii="Times New Roman" w:hAnsi="Times New Roman" w:cs="Times New Roman"/>
          <w:bCs/>
          <w:iCs/>
          <w:sz w:val="24"/>
          <w:szCs w:val="24"/>
          <w:lang w:bidi="ar-EG"/>
        </w:rPr>
        <w:t xml:space="preserve"> ve </w:t>
      </w:r>
      <w:r w:rsidR="005D5D33" w:rsidRPr="00C30D67">
        <w:rPr>
          <w:rFonts w:ascii="Times New Roman" w:hAnsi="Times New Roman" w:cs="Times New Roman"/>
          <w:bCs/>
          <w:iCs/>
          <w:sz w:val="24"/>
          <w:szCs w:val="24"/>
          <w:lang w:bidi="ar-EG"/>
        </w:rPr>
        <w:t>onların üyelerinin</w:t>
      </w:r>
      <w:r w:rsidRPr="00C30D67">
        <w:rPr>
          <w:rFonts w:ascii="Times New Roman" w:hAnsi="Times New Roman" w:cs="Times New Roman"/>
          <w:bCs/>
          <w:iCs/>
          <w:sz w:val="24"/>
          <w:szCs w:val="24"/>
          <w:lang w:bidi="ar-EG"/>
        </w:rPr>
        <w:t xml:space="preserve"> tam özerklik ve bağımsızlıklarına </w:t>
      </w:r>
      <w:r w:rsidRPr="00C30D67">
        <w:rPr>
          <w:rFonts w:ascii="Times New Roman" w:hAnsi="Times New Roman" w:cs="Times New Roman"/>
          <w:b/>
          <w:bCs/>
          <w:iCs/>
          <w:sz w:val="24"/>
          <w:szCs w:val="24"/>
          <w:lang w:bidi="ar-EG"/>
        </w:rPr>
        <w:t xml:space="preserve">SAYGI </w:t>
      </w:r>
      <w:r w:rsidR="00D84FB0" w:rsidRPr="00C30D67">
        <w:rPr>
          <w:rFonts w:ascii="Times New Roman" w:hAnsi="Times New Roman" w:cs="Times New Roman"/>
          <w:b/>
          <w:bCs/>
          <w:iCs/>
          <w:sz w:val="24"/>
          <w:szCs w:val="24"/>
          <w:lang w:bidi="ar-EG"/>
        </w:rPr>
        <w:t>ÇERÇEVESİNDE</w:t>
      </w:r>
      <w:r w:rsidR="005E0546" w:rsidRPr="00C30D67">
        <w:rPr>
          <w:rFonts w:ascii="Times New Roman" w:hAnsi="Times New Roman" w:cs="Times New Roman"/>
          <w:sz w:val="24"/>
          <w:szCs w:val="24"/>
          <w:lang w:bidi="ar-EG"/>
        </w:rPr>
        <w:t>,</w:t>
      </w:r>
    </w:p>
    <w:p w:rsidR="00C45BF7" w:rsidRDefault="00F564FA" w:rsidP="00C45BF7">
      <w:pPr>
        <w:pStyle w:val="NoSpacing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</w:pPr>
      <w:r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>aşağıdaki alanlarda işbirliği yapma hususunda mutabık kalmışlardır</w:t>
      </w:r>
      <w:r w:rsidR="00C45BF7"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 xml:space="preserve">: </w:t>
      </w:r>
    </w:p>
    <w:p w:rsidR="00D720E2" w:rsidRPr="00C30D67" w:rsidRDefault="00D720E2" w:rsidP="00C45BF7">
      <w:pPr>
        <w:pStyle w:val="NoSpacing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</w:pPr>
    </w:p>
    <w:p w:rsidR="00C45BF7" w:rsidRPr="00C30D67" w:rsidRDefault="00C45BF7" w:rsidP="00C45BF7">
      <w:pPr>
        <w:pStyle w:val="NoSpacing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30D67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 xml:space="preserve">I. </w:t>
      </w:r>
      <w:r w:rsidR="00D84FB0" w:rsidRPr="00C30D6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İŞBİRLİĞİ ALANLARI</w:t>
      </w:r>
    </w:p>
    <w:p w:rsidR="00C45BF7" w:rsidRPr="00C30D67" w:rsidRDefault="00C45BF7" w:rsidP="00C45BF7">
      <w:pPr>
        <w:pStyle w:val="NoSpacing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</w:pPr>
    </w:p>
    <w:p w:rsidR="00C45BF7" w:rsidRPr="00C30D67" w:rsidRDefault="00667772" w:rsidP="00C45BF7">
      <w:pPr>
        <w:pStyle w:val="NoSpacing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</w:pPr>
      <w:r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>B</w:t>
      </w:r>
      <w:r w:rsidR="00125F49"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 xml:space="preserve">elirlenecek ilave </w:t>
      </w:r>
      <w:r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>alanlarla birlikte, a</w:t>
      </w:r>
      <w:r w:rsidR="00CC3480"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>şağıda</w:t>
      </w:r>
      <w:r w:rsidR="00D34FF8"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 xml:space="preserve"> belirtilen</w:t>
      </w:r>
      <w:r w:rsidR="00125F49"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>ler</w:t>
      </w:r>
      <w:r w:rsidR="00D34FF8"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 xml:space="preserve"> </w:t>
      </w:r>
      <w:r w:rsidR="00CC3480"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>Taraflar arasında</w:t>
      </w:r>
      <w:r w:rsidR="00D34FF8"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>k</w:t>
      </w:r>
      <w:r w:rsidR="00CC3480"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 xml:space="preserve">i </w:t>
      </w:r>
      <w:r w:rsidR="00D34FF8"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>temel</w:t>
      </w:r>
      <w:r w:rsidR="00CC3480"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 xml:space="preserve"> işbirli</w:t>
      </w:r>
      <w:r w:rsidR="00D34FF8"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>ği alanlarını oluşturacaktır</w:t>
      </w:r>
      <w:r w:rsidR="00C45BF7" w:rsidRPr="00C30D67"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  <w:t>;</w:t>
      </w:r>
    </w:p>
    <w:p w:rsidR="00C45BF7" w:rsidRPr="00C30D67" w:rsidRDefault="00C45BF7" w:rsidP="00C45BF7">
      <w:pPr>
        <w:pStyle w:val="NoSpacing"/>
        <w:jc w:val="both"/>
        <w:rPr>
          <w:rFonts w:asciiTheme="majorBidi" w:eastAsia="Times New Roman" w:hAnsiTheme="majorBidi" w:cstheme="majorBidi"/>
          <w:bCs/>
          <w:snapToGrid w:val="0"/>
          <w:color w:val="000000"/>
          <w:sz w:val="24"/>
          <w:szCs w:val="20"/>
        </w:rPr>
      </w:pPr>
    </w:p>
    <w:p w:rsidR="00C45BF7" w:rsidRPr="00C30D67" w:rsidRDefault="00E97A45" w:rsidP="00C45BF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z w:val="24"/>
          <w:szCs w:val="24"/>
        </w:rPr>
        <w:t xml:space="preserve">Müşterek menfaatin </w:t>
      </w:r>
      <w:r w:rsidR="00667772" w:rsidRPr="00C30D67">
        <w:rPr>
          <w:rFonts w:ascii="Times New Roman" w:hAnsi="Times New Roman" w:cs="Times New Roman"/>
          <w:sz w:val="24"/>
          <w:szCs w:val="24"/>
        </w:rPr>
        <w:t>bulunduğu</w:t>
      </w:r>
      <w:r w:rsidRPr="00C30D67">
        <w:rPr>
          <w:rFonts w:ascii="Times New Roman" w:hAnsi="Times New Roman" w:cs="Times New Roman"/>
          <w:sz w:val="24"/>
          <w:szCs w:val="24"/>
        </w:rPr>
        <w:t xml:space="preserve"> ticari ve ekonomik konularda diyaloğu</w:t>
      </w:r>
      <w:r w:rsidR="0065794E" w:rsidRPr="00C30D67">
        <w:rPr>
          <w:rFonts w:ascii="Times New Roman" w:hAnsi="Times New Roman" w:cs="Times New Roman"/>
          <w:sz w:val="24"/>
          <w:szCs w:val="24"/>
        </w:rPr>
        <w:t xml:space="preserve"> arttırmak</w:t>
      </w:r>
      <w:r w:rsidR="00125F49" w:rsidRPr="00C30D67">
        <w:rPr>
          <w:rFonts w:ascii="Times New Roman" w:hAnsi="Times New Roman" w:cs="Times New Roman"/>
          <w:sz w:val="24"/>
          <w:szCs w:val="24"/>
        </w:rPr>
        <w:t xml:space="preserve">, iki-taraflı </w:t>
      </w:r>
      <w:r w:rsidRPr="00C30D67">
        <w:rPr>
          <w:rFonts w:ascii="Times New Roman" w:hAnsi="Times New Roman" w:cs="Times New Roman"/>
          <w:sz w:val="24"/>
          <w:szCs w:val="24"/>
        </w:rPr>
        <w:t>ve çok</w:t>
      </w:r>
      <w:r w:rsidR="0065794E" w:rsidRPr="00C30D67">
        <w:rPr>
          <w:rFonts w:ascii="Times New Roman" w:hAnsi="Times New Roman" w:cs="Times New Roman"/>
          <w:sz w:val="24"/>
          <w:szCs w:val="24"/>
        </w:rPr>
        <w:t>-taraflı ticaret ve yatırımları kolaylaştırmak</w:t>
      </w:r>
      <w:r w:rsidR="00C45BF7" w:rsidRPr="00C30D67">
        <w:rPr>
          <w:rFonts w:ascii="Times New Roman" w:hAnsi="Times New Roman" w:cs="Times New Roman"/>
          <w:sz w:val="24"/>
          <w:szCs w:val="24"/>
        </w:rPr>
        <w:t>.</w:t>
      </w:r>
    </w:p>
    <w:p w:rsidR="00C45BF7" w:rsidRPr="00C30D67" w:rsidRDefault="00553325" w:rsidP="00C45BF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z w:val="24"/>
          <w:szCs w:val="24"/>
        </w:rPr>
        <w:t>İki Ülke arasında ekonomi</w:t>
      </w:r>
      <w:r w:rsidR="0065794E" w:rsidRPr="00C30D67">
        <w:rPr>
          <w:rFonts w:ascii="Times New Roman" w:hAnsi="Times New Roman" w:cs="Times New Roman"/>
          <w:sz w:val="24"/>
          <w:szCs w:val="24"/>
        </w:rPr>
        <w:t>k ilişkileri güçlendirmek</w:t>
      </w:r>
      <w:r w:rsidR="00F61552" w:rsidRPr="00C30D67">
        <w:rPr>
          <w:rFonts w:ascii="Times New Roman" w:hAnsi="Times New Roman" w:cs="Times New Roman"/>
          <w:sz w:val="24"/>
          <w:szCs w:val="24"/>
        </w:rPr>
        <w:t xml:space="preserve"> ve t</w:t>
      </w:r>
      <w:r w:rsidRPr="00C30D67">
        <w:rPr>
          <w:rFonts w:ascii="Times New Roman" w:hAnsi="Times New Roman" w:cs="Times New Roman"/>
          <w:sz w:val="24"/>
          <w:szCs w:val="24"/>
        </w:rPr>
        <w:t>icare</w:t>
      </w:r>
      <w:r w:rsidR="00F376F2" w:rsidRPr="00C30D67">
        <w:rPr>
          <w:rFonts w:ascii="Times New Roman" w:hAnsi="Times New Roman" w:cs="Times New Roman"/>
          <w:sz w:val="24"/>
          <w:szCs w:val="24"/>
        </w:rPr>
        <w:t>t, yatırım ve</w:t>
      </w:r>
      <w:r w:rsidR="0065794E" w:rsidRPr="00C30D67">
        <w:rPr>
          <w:rFonts w:ascii="Times New Roman" w:hAnsi="Times New Roman" w:cs="Times New Roman"/>
          <w:sz w:val="24"/>
          <w:szCs w:val="24"/>
        </w:rPr>
        <w:t xml:space="preserve"> finansal akışlarda genişlemeyi teşvik etmek</w:t>
      </w:r>
      <w:r w:rsidR="00C45BF7" w:rsidRPr="00C30D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5BF7" w:rsidRPr="00C30D67" w:rsidRDefault="00553325" w:rsidP="00C45BF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z w:val="24"/>
          <w:szCs w:val="24"/>
        </w:rPr>
        <w:t>Çok yönlü ekonomik ve ticari işbirliği aracılığıyla kapsamlı ticaret ve yatırım</w:t>
      </w:r>
      <w:r w:rsidR="00F61552" w:rsidRPr="00C30D67">
        <w:rPr>
          <w:rFonts w:ascii="Times New Roman" w:hAnsi="Times New Roman" w:cs="Times New Roman"/>
          <w:sz w:val="24"/>
          <w:szCs w:val="24"/>
        </w:rPr>
        <w:t>ı</w:t>
      </w:r>
      <w:r w:rsidRPr="00C30D67">
        <w:rPr>
          <w:rFonts w:ascii="Times New Roman" w:hAnsi="Times New Roman" w:cs="Times New Roman"/>
          <w:sz w:val="24"/>
          <w:szCs w:val="24"/>
        </w:rPr>
        <w:t xml:space="preserve"> kolaylaştırma mekanizma</w:t>
      </w:r>
      <w:r w:rsidR="0065794E" w:rsidRPr="00C30D67">
        <w:rPr>
          <w:rFonts w:ascii="Times New Roman" w:hAnsi="Times New Roman" w:cs="Times New Roman"/>
          <w:sz w:val="24"/>
          <w:szCs w:val="24"/>
        </w:rPr>
        <w:t>larını oluşturmak</w:t>
      </w:r>
      <w:r w:rsidR="00C45BF7" w:rsidRPr="00C30D67">
        <w:rPr>
          <w:rFonts w:ascii="Times New Roman" w:hAnsi="Times New Roman" w:cs="Times New Roman"/>
          <w:sz w:val="24"/>
          <w:szCs w:val="24"/>
        </w:rPr>
        <w:t>.</w:t>
      </w:r>
    </w:p>
    <w:p w:rsidR="00C45BF7" w:rsidRPr="00C30D67" w:rsidRDefault="0052380A" w:rsidP="00C45BF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z w:val="24"/>
          <w:szCs w:val="24"/>
        </w:rPr>
        <w:t>Bilgi paylaşımı, beceri gelişimi, eğitim programları, teknik heyet ziyaretleri, forum ve konferanslar aracılığıyla, üzerinde karşılıklı olarak mutabakata varılmış alanlarda, ortak projelerin uygulanmasını amaçlayan</w:t>
      </w:r>
      <w:r w:rsidR="00125F49" w:rsidRPr="00C30D67">
        <w:rPr>
          <w:rFonts w:ascii="Times New Roman" w:hAnsi="Times New Roman" w:cs="Times New Roman"/>
          <w:sz w:val="24"/>
          <w:szCs w:val="24"/>
        </w:rPr>
        <w:t>,</w:t>
      </w:r>
      <w:r w:rsidRPr="00C30D67">
        <w:rPr>
          <w:rFonts w:ascii="Times New Roman" w:hAnsi="Times New Roman" w:cs="Times New Roman"/>
          <w:sz w:val="24"/>
          <w:szCs w:val="24"/>
        </w:rPr>
        <w:t xml:space="preserve"> orta</w:t>
      </w:r>
      <w:r w:rsidR="0065794E" w:rsidRPr="00C30D67">
        <w:rPr>
          <w:rFonts w:ascii="Times New Roman" w:hAnsi="Times New Roman" w:cs="Times New Roman"/>
          <w:sz w:val="24"/>
          <w:szCs w:val="24"/>
        </w:rPr>
        <w:t>k faaliyetlerin geliştirilmesini</w:t>
      </w:r>
      <w:r w:rsidRPr="00C30D67">
        <w:rPr>
          <w:rFonts w:ascii="Times New Roman" w:hAnsi="Times New Roman" w:cs="Times New Roman"/>
          <w:sz w:val="24"/>
          <w:szCs w:val="24"/>
        </w:rPr>
        <w:t xml:space="preserve"> teşvik e</w:t>
      </w:r>
      <w:r w:rsidR="0065794E" w:rsidRPr="00C30D67">
        <w:rPr>
          <w:rFonts w:ascii="Times New Roman" w:hAnsi="Times New Roman" w:cs="Times New Roman"/>
          <w:sz w:val="24"/>
          <w:szCs w:val="24"/>
        </w:rPr>
        <w:t>tmek</w:t>
      </w:r>
      <w:r w:rsidR="00C45BF7" w:rsidRPr="00C30D67">
        <w:rPr>
          <w:rFonts w:ascii="Times New Roman" w:hAnsi="Times New Roman" w:cs="Times New Roman"/>
          <w:sz w:val="24"/>
          <w:szCs w:val="24"/>
        </w:rPr>
        <w:t>.</w:t>
      </w:r>
    </w:p>
    <w:p w:rsidR="009F09A4" w:rsidRPr="00C30D67" w:rsidRDefault="0052380A" w:rsidP="009F09A4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z w:val="24"/>
          <w:szCs w:val="24"/>
        </w:rPr>
        <w:t>Türk</w:t>
      </w:r>
      <w:r w:rsidR="00F376F2" w:rsidRPr="00C30D67">
        <w:rPr>
          <w:rFonts w:ascii="Times New Roman" w:hAnsi="Times New Roman" w:cs="Times New Roman"/>
          <w:sz w:val="24"/>
          <w:szCs w:val="24"/>
        </w:rPr>
        <w:t>iye</w:t>
      </w:r>
      <w:r w:rsidRPr="00C30D67">
        <w:rPr>
          <w:rFonts w:ascii="Times New Roman" w:hAnsi="Times New Roman" w:cs="Times New Roman"/>
          <w:sz w:val="24"/>
          <w:szCs w:val="24"/>
        </w:rPr>
        <w:t>-</w:t>
      </w:r>
      <w:r w:rsidR="00F376F2" w:rsidRPr="00C30D67">
        <w:rPr>
          <w:rFonts w:ascii="Times New Roman" w:hAnsi="Times New Roman" w:cs="Times New Roman"/>
          <w:sz w:val="24"/>
          <w:szCs w:val="24"/>
        </w:rPr>
        <w:t xml:space="preserve"> Kuzey </w:t>
      </w:r>
      <w:r w:rsidRPr="00C30D67">
        <w:rPr>
          <w:rFonts w:ascii="Times New Roman" w:hAnsi="Times New Roman" w:cs="Times New Roman"/>
          <w:sz w:val="24"/>
          <w:szCs w:val="24"/>
        </w:rPr>
        <w:t>Kıbrıs</w:t>
      </w:r>
      <w:r w:rsidR="00523C8F" w:rsidRPr="00C30D67">
        <w:rPr>
          <w:rFonts w:ascii="Times New Roman" w:hAnsi="Times New Roman" w:cs="Times New Roman"/>
          <w:sz w:val="24"/>
          <w:szCs w:val="24"/>
        </w:rPr>
        <w:t xml:space="preserve"> Türk Cumhuriyeti</w:t>
      </w:r>
      <w:r w:rsidRPr="00C30D67">
        <w:rPr>
          <w:rFonts w:ascii="Times New Roman" w:hAnsi="Times New Roman" w:cs="Times New Roman"/>
          <w:sz w:val="24"/>
          <w:szCs w:val="24"/>
        </w:rPr>
        <w:t xml:space="preserve"> Ticaret ve Sanayi Odası Forumu</w:t>
      </w:r>
      <w:r w:rsidR="0065794E" w:rsidRPr="00C30D67">
        <w:rPr>
          <w:rFonts w:ascii="Times New Roman" w:hAnsi="Times New Roman" w:cs="Times New Roman"/>
          <w:sz w:val="24"/>
          <w:szCs w:val="24"/>
        </w:rPr>
        <w:t>’nu</w:t>
      </w:r>
      <w:r w:rsidRPr="00C30D67">
        <w:rPr>
          <w:rFonts w:ascii="Times New Roman" w:hAnsi="Times New Roman" w:cs="Times New Roman"/>
          <w:sz w:val="24"/>
          <w:szCs w:val="24"/>
        </w:rPr>
        <w:t xml:space="preserve"> </w:t>
      </w:r>
      <w:r w:rsidR="001223BA" w:rsidRPr="00C30D67">
        <w:rPr>
          <w:rFonts w:ascii="Times New Roman" w:hAnsi="Times New Roman" w:cs="Times New Roman"/>
          <w:sz w:val="24"/>
          <w:szCs w:val="24"/>
        </w:rPr>
        <w:t>(</w:t>
      </w:r>
      <w:r w:rsidR="00CB6E73" w:rsidRPr="00C30D67">
        <w:rPr>
          <w:rFonts w:ascii="Times New Roman" w:hAnsi="Times New Roman" w:cs="Times New Roman"/>
          <w:snapToGrid w:val="0"/>
          <w:sz w:val="24"/>
          <w:szCs w:val="24"/>
        </w:rPr>
        <w:t>T</w:t>
      </w:r>
      <w:r w:rsidR="004C4CC4" w:rsidRPr="00C30D67">
        <w:rPr>
          <w:rFonts w:ascii="Times New Roman" w:hAnsi="Times New Roman" w:cs="Times New Roman"/>
          <w:snapToGrid w:val="0"/>
          <w:sz w:val="24"/>
          <w:szCs w:val="24"/>
        </w:rPr>
        <w:t>K</w:t>
      </w:r>
      <w:r w:rsidR="00784F2C" w:rsidRPr="00C30D67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1223BA" w:rsidRPr="00C30D67">
        <w:rPr>
          <w:rFonts w:ascii="Times New Roman" w:hAnsi="Times New Roman" w:cs="Times New Roman"/>
          <w:sz w:val="24"/>
          <w:szCs w:val="24"/>
        </w:rPr>
        <w:t>)</w:t>
      </w:r>
      <w:r w:rsidR="0065794E" w:rsidRPr="00C30D67">
        <w:rPr>
          <w:rFonts w:ascii="Times New Roman" w:hAnsi="Times New Roman" w:cs="Times New Roman"/>
          <w:sz w:val="24"/>
          <w:szCs w:val="24"/>
        </w:rPr>
        <w:t xml:space="preserve"> kurmak</w:t>
      </w:r>
      <w:r w:rsidR="00C45BF7" w:rsidRPr="00C30D67">
        <w:rPr>
          <w:rFonts w:ascii="Times New Roman" w:hAnsi="Times New Roman" w:cs="Times New Roman"/>
          <w:sz w:val="24"/>
          <w:szCs w:val="24"/>
        </w:rPr>
        <w:t>.</w:t>
      </w:r>
    </w:p>
    <w:p w:rsidR="00C45BF7" w:rsidRPr="00C30D67" w:rsidRDefault="00C45BF7" w:rsidP="00C45BF7">
      <w:pPr>
        <w:pStyle w:val="NoSpacing"/>
        <w:jc w:val="both"/>
        <w:rPr>
          <w:rFonts w:asciiTheme="majorBidi" w:eastAsia="Times New Roman" w:hAnsiTheme="majorBidi" w:cstheme="majorBidi"/>
          <w:bCs/>
          <w:snapToGrid w:val="0"/>
          <w:sz w:val="24"/>
          <w:szCs w:val="20"/>
        </w:rPr>
      </w:pPr>
    </w:p>
    <w:p w:rsidR="00C45BF7" w:rsidRPr="00C30D67" w:rsidRDefault="00C45BF7" w:rsidP="00C45BF7">
      <w:pPr>
        <w:pStyle w:val="NoSpacing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C30D6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II. </w:t>
      </w:r>
      <w:r w:rsidR="0052380A" w:rsidRPr="00C30D6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T</w:t>
      </w:r>
      <w:r w:rsidR="004C4CC4" w:rsidRPr="00C30D6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K</w:t>
      </w:r>
      <w:r w:rsidR="00784F2C" w:rsidRPr="00C30D6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O</w:t>
      </w:r>
      <w:r w:rsidR="0052380A" w:rsidRPr="00C30D6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’NİN AMAÇ VE FAALİYETLERİ </w:t>
      </w:r>
    </w:p>
    <w:p w:rsidR="00484863" w:rsidRPr="00C30D67" w:rsidRDefault="00484863" w:rsidP="00C45BF7">
      <w:pPr>
        <w:pStyle w:val="NoSpacing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C45BF7" w:rsidRPr="00C30D67" w:rsidRDefault="00F61552" w:rsidP="00C45BF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z w:val="24"/>
          <w:szCs w:val="24"/>
        </w:rPr>
        <w:t xml:space="preserve">Oda üyeleri tarafından ve Oda üyeleri arasındaki iş, ticaret, yatırım ve sanayi </w:t>
      </w:r>
      <w:r w:rsidR="00BB3F5B" w:rsidRPr="00C30D67">
        <w:rPr>
          <w:rFonts w:ascii="Times New Roman" w:hAnsi="Times New Roman" w:cs="Times New Roman"/>
          <w:sz w:val="24"/>
          <w:szCs w:val="24"/>
        </w:rPr>
        <w:t xml:space="preserve">alanları </w:t>
      </w:r>
      <w:r w:rsidRPr="00C30D67">
        <w:rPr>
          <w:rFonts w:ascii="Times New Roman" w:hAnsi="Times New Roman" w:cs="Times New Roman"/>
          <w:sz w:val="24"/>
          <w:szCs w:val="24"/>
        </w:rPr>
        <w:t xml:space="preserve">üzerine pozitif etki yapan konularla ilgili </w:t>
      </w:r>
      <w:r w:rsidR="004C4CC4" w:rsidRPr="00C30D67">
        <w:rPr>
          <w:rFonts w:ascii="Times New Roman" w:hAnsi="Times New Roman" w:cs="Times New Roman"/>
          <w:sz w:val="24"/>
          <w:szCs w:val="24"/>
        </w:rPr>
        <w:t>Türkiye-</w:t>
      </w:r>
      <w:r w:rsidR="0018169F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 KKTC </w:t>
      </w:r>
      <w:r w:rsidR="00BB3F5B" w:rsidRPr="00C30D67">
        <w:rPr>
          <w:rFonts w:ascii="Times New Roman" w:hAnsi="Times New Roman" w:cs="Times New Roman"/>
          <w:sz w:val="24"/>
          <w:szCs w:val="24"/>
        </w:rPr>
        <w:t>işbirliğini koordine etmek</w:t>
      </w:r>
      <w:r w:rsidR="00C45BF7" w:rsidRPr="00C30D67">
        <w:rPr>
          <w:rFonts w:ascii="Times New Roman" w:hAnsi="Times New Roman" w:cs="Times New Roman"/>
          <w:sz w:val="24"/>
          <w:szCs w:val="24"/>
        </w:rPr>
        <w:t>.</w:t>
      </w:r>
    </w:p>
    <w:p w:rsidR="00C45BF7" w:rsidRPr="00C30D67" w:rsidRDefault="00BA77DB" w:rsidP="00C45BF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z w:val="24"/>
          <w:szCs w:val="24"/>
        </w:rPr>
        <w:t>Forum’u</w:t>
      </w:r>
      <w:r w:rsidR="004F3C4F" w:rsidRPr="00C30D67">
        <w:rPr>
          <w:rFonts w:ascii="Times New Roman" w:hAnsi="Times New Roman" w:cs="Times New Roman"/>
          <w:sz w:val="24"/>
          <w:szCs w:val="24"/>
        </w:rPr>
        <w:t xml:space="preserve"> </w:t>
      </w:r>
      <w:r w:rsidR="004C4CC4" w:rsidRPr="00C30D67">
        <w:rPr>
          <w:rFonts w:ascii="Times New Roman" w:hAnsi="Times New Roman" w:cs="Times New Roman"/>
          <w:sz w:val="24"/>
          <w:szCs w:val="24"/>
        </w:rPr>
        <w:t>Türkiye-</w:t>
      </w:r>
      <w:r w:rsidR="0018169F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 KKTC </w:t>
      </w:r>
      <w:r w:rsidR="006A3493" w:rsidRPr="00C30D67">
        <w:rPr>
          <w:rFonts w:ascii="Times New Roman" w:hAnsi="Times New Roman" w:cs="Times New Roman"/>
          <w:sz w:val="24"/>
          <w:szCs w:val="24"/>
        </w:rPr>
        <w:t xml:space="preserve">İş Diyaloğu </w:t>
      </w:r>
      <w:r w:rsidRPr="00C30D67">
        <w:rPr>
          <w:rFonts w:ascii="Times New Roman" w:hAnsi="Times New Roman" w:cs="Times New Roman"/>
          <w:sz w:val="24"/>
          <w:szCs w:val="24"/>
        </w:rPr>
        <w:t>için idame ettirmek</w:t>
      </w:r>
      <w:r w:rsidR="004F3C4F" w:rsidRPr="00C30D67">
        <w:rPr>
          <w:rFonts w:ascii="Times New Roman" w:hAnsi="Times New Roman" w:cs="Times New Roman"/>
          <w:sz w:val="24"/>
          <w:szCs w:val="24"/>
        </w:rPr>
        <w:t xml:space="preserve"> ve </w:t>
      </w:r>
      <w:r w:rsidRPr="00C30D67">
        <w:rPr>
          <w:rFonts w:ascii="Times New Roman" w:hAnsi="Times New Roman" w:cs="Times New Roman"/>
          <w:sz w:val="24"/>
          <w:szCs w:val="24"/>
        </w:rPr>
        <w:t>Diyaloğa fayda sağlamak</w:t>
      </w:r>
      <w:r w:rsidR="00C45BF7" w:rsidRPr="00C30D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BF7" w:rsidRPr="00C30D67" w:rsidRDefault="004C4CC4" w:rsidP="00C45BF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z w:val="24"/>
          <w:szCs w:val="24"/>
        </w:rPr>
        <w:t>Türkiye-</w:t>
      </w:r>
      <w:r w:rsidR="0018169F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 KKTC </w:t>
      </w:r>
      <w:r w:rsidRPr="00C30D67">
        <w:rPr>
          <w:rFonts w:ascii="Times New Roman" w:hAnsi="Times New Roman" w:cs="Times New Roman"/>
          <w:sz w:val="24"/>
          <w:szCs w:val="24"/>
        </w:rPr>
        <w:t xml:space="preserve">arasında </w:t>
      </w:r>
      <w:r w:rsidR="004F3C4F" w:rsidRPr="00C30D67">
        <w:rPr>
          <w:rFonts w:ascii="Times New Roman" w:hAnsi="Times New Roman" w:cs="Times New Roman"/>
          <w:sz w:val="24"/>
          <w:szCs w:val="24"/>
        </w:rPr>
        <w:t>iş</w:t>
      </w:r>
      <w:r w:rsidRPr="00C30D67">
        <w:rPr>
          <w:rFonts w:ascii="Times New Roman" w:hAnsi="Times New Roman" w:cs="Times New Roman"/>
          <w:sz w:val="24"/>
          <w:szCs w:val="24"/>
        </w:rPr>
        <w:t xml:space="preserve"> ile ilgili</w:t>
      </w:r>
      <w:r w:rsidR="004F3C4F" w:rsidRPr="00C30D67">
        <w:rPr>
          <w:rFonts w:ascii="Times New Roman" w:hAnsi="Times New Roman" w:cs="Times New Roman"/>
          <w:sz w:val="24"/>
          <w:szCs w:val="24"/>
        </w:rPr>
        <w:t xml:space="preserve"> </w:t>
      </w:r>
      <w:r w:rsidRPr="00C30D67">
        <w:rPr>
          <w:rFonts w:ascii="Times New Roman" w:hAnsi="Times New Roman" w:cs="Times New Roman"/>
          <w:sz w:val="24"/>
          <w:szCs w:val="24"/>
        </w:rPr>
        <w:t>konular</w:t>
      </w:r>
      <w:r w:rsidR="005D5D33" w:rsidRPr="00C30D67">
        <w:rPr>
          <w:rFonts w:ascii="Times New Roman" w:hAnsi="Times New Roman" w:cs="Times New Roman"/>
          <w:sz w:val="24"/>
          <w:szCs w:val="24"/>
        </w:rPr>
        <w:t>da destekleme</w:t>
      </w:r>
      <w:r w:rsidR="004F3C4F" w:rsidRPr="00C30D67">
        <w:rPr>
          <w:rFonts w:ascii="Times New Roman" w:hAnsi="Times New Roman" w:cs="Times New Roman"/>
          <w:sz w:val="24"/>
          <w:szCs w:val="24"/>
        </w:rPr>
        <w:t xml:space="preserve"> faaliyetleri yürütmek</w:t>
      </w:r>
      <w:r w:rsidR="00C45BF7" w:rsidRPr="00C30D67">
        <w:rPr>
          <w:rFonts w:ascii="Times New Roman" w:hAnsi="Times New Roman" w:cs="Times New Roman"/>
          <w:sz w:val="24"/>
          <w:szCs w:val="24"/>
        </w:rPr>
        <w:t>.</w:t>
      </w:r>
    </w:p>
    <w:p w:rsidR="00C45BF7" w:rsidRPr="00C30D67" w:rsidRDefault="004C4CC4" w:rsidP="00C45BF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z w:val="24"/>
          <w:szCs w:val="24"/>
        </w:rPr>
        <w:t>Türk</w:t>
      </w:r>
      <w:r w:rsidR="00125F49" w:rsidRPr="00C30D67">
        <w:rPr>
          <w:rFonts w:ascii="Times New Roman" w:hAnsi="Times New Roman" w:cs="Times New Roman"/>
          <w:sz w:val="24"/>
          <w:szCs w:val="24"/>
        </w:rPr>
        <w:t xml:space="preserve"> Oda sistemi ile </w:t>
      </w:r>
      <w:r w:rsidR="00125F49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KTTO </w:t>
      </w:r>
      <w:r w:rsidR="00125F49" w:rsidRPr="00C30D67">
        <w:rPr>
          <w:rFonts w:ascii="Times New Roman" w:hAnsi="Times New Roman" w:cs="Times New Roman"/>
          <w:sz w:val="24"/>
          <w:szCs w:val="24"/>
        </w:rPr>
        <w:t>arasında</w:t>
      </w:r>
      <w:r w:rsidR="004F3C4F" w:rsidRPr="00C30D67">
        <w:rPr>
          <w:rFonts w:ascii="Times New Roman" w:hAnsi="Times New Roman" w:cs="Times New Roman"/>
          <w:sz w:val="24"/>
          <w:szCs w:val="24"/>
        </w:rPr>
        <w:t xml:space="preserve"> güçlü bir ağ oluşturmak</w:t>
      </w:r>
      <w:r w:rsidR="00C45BF7" w:rsidRPr="00C30D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5BF7" w:rsidRPr="00C30D67" w:rsidRDefault="004C4CC4" w:rsidP="00C45BF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z w:val="24"/>
          <w:szCs w:val="24"/>
        </w:rPr>
        <w:t>Türkiye-</w:t>
      </w:r>
      <w:r w:rsidR="0018169F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 KKTC </w:t>
      </w:r>
      <w:r w:rsidR="004F3C4F" w:rsidRPr="00C30D67">
        <w:rPr>
          <w:rFonts w:ascii="Times New Roman" w:hAnsi="Times New Roman" w:cs="Times New Roman"/>
          <w:sz w:val="24"/>
          <w:szCs w:val="24"/>
        </w:rPr>
        <w:t>işbirliğini ticaret ve yatırım alanlarında teşvik etmek</w:t>
      </w:r>
      <w:r w:rsidR="00C45BF7" w:rsidRPr="00C30D67">
        <w:rPr>
          <w:rFonts w:ascii="Times New Roman" w:hAnsi="Times New Roman" w:cs="Times New Roman"/>
          <w:sz w:val="24"/>
          <w:szCs w:val="24"/>
        </w:rPr>
        <w:t>.</w:t>
      </w:r>
    </w:p>
    <w:p w:rsidR="00C45BF7" w:rsidRPr="00C30D67" w:rsidRDefault="004F3C4F" w:rsidP="00C45BF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z w:val="24"/>
          <w:szCs w:val="24"/>
        </w:rPr>
        <w:t xml:space="preserve">İş ile ilgili alanlarda çalıştay, seminer, yuvarlak masa toplantıları, konferans, fuar ve </w:t>
      </w:r>
      <w:r w:rsidR="00BA77DB" w:rsidRPr="00C30D67">
        <w:rPr>
          <w:rFonts w:ascii="Times New Roman" w:hAnsi="Times New Roman" w:cs="Times New Roman"/>
          <w:sz w:val="24"/>
          <w:szCs w:val="24"/>
        </w:rPr>
        <w:t>eşleştirme etkinlikleri</w:t>
      </w:r>
      <w:r w:rsidRPr="00C30D67">
        <w:rPr>
          <w:rFonts w:ascii="Times New Roman" w:hAnsi="Times New Roman" w:cs="Times New Roman"/>
          <w:sz w:val="24"/>
          <w:szCs w:val="24"/>
        </w:rPr>
        <w:t xml:space="preserve"> gerçekleştir</w:t>
      </w:r>
      <w:r w:rsidR="00BA77DB" w:rsidRPr="00C30D67">
        <w:rPr>
          <w:rFonts w:ascii="Times New Roman" w:hAnsi="Times New Roman" w:cs="Times New Roman"/>
          <w:sz w:val="24"/>
          <w:szCs w:val="24"/>
        </w:rPr>
        <w:t>mek</w:t>
      </w:r>
      <w:r w:rsidR="00C45BF7" w:rsidRPr="00C30D67">
        <w:rPr>
          <w:rFonts w:ascii="Times New Roman" w:hAnsi="Times New Roman" w:cs="Times New Roman"/>
          <w:sz w:val="24"/>
          <w:szCs w:val="24"/>
        </w:rPr>
        <w:t>.</w:t>
      </w:r>
    </w:p>
    <w:p w:rsidR="00C45BF7" w:rsidRPr="00C30D67" w:rsidRDefault="00F978AB" w:rsidP="00F978AB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z w:val="24"/>
          <w:szCs w:val="24"/>
        </w:rPr>
        <w:t xml:space="preserve">Türkiye ve </w:t>
      </w:r>
      <w:r w:rsidR="0018169F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KKTC’de </w:t>
      </w:r>
      <w:r w:rsidR="001D1BB5" w:rsidRPr="00C30D67">
        <w:rPr>
          <w:rFonts w:ascii="Times New Roman" w:hAnsi="Times New Roman" w:cs="Times New Roman"/>
          <w:sz w:val="24"/>
          <w:szCs w:val="24"/>
        </w:rPr>
        <w:t xml:space="preserve">iş </w:t>
      </w:r>
      <w:r w:rsidR="00125F49" w:rsidRPr="00C30D67">
        <w:rPr>
          <w:rFonts w:ascii="Times New Roman" w:hAnsi="Times New Roman" w:cs="Times New Roman"/>
          <w:sz w:val="24"/>
          <w:szCs w:val="24"/>
        </w:rPr>
        <w:t xml:space="preserve">ortamı </w:t>
      </w:r>
      <w:r w:rsidRPr="00C30D67">
        <w:rPr>
          <w:rFonts w:ascii="Times New Roman" w:hAnsi="Times New Roman" w:cs="Times New Roman"/>
          <w:sz w:val="24"/>
          <w:szCs w:val="24"/>
        </w:rPr>
        <w:t>üzerin</w:t>
      </w:r>
      <w:r w:rsidR="00125F49" w:rsidRPr="00C30D67">
        <w:rPr>
          <w:rFonts w:ascii="Times New Roman" w:hAnsi="Times New Roman" w:cs="Times New Roman"/>
          <w:sz w:val="24"/>
          <w:szCs w:val="24"/>
        </w:rPr>
        <w:t>d</w:t>
      </w:r>
      <w:r w:rsidRPr="00C30D67">
        <w:rPr>
          <w:rFonts w:ascii="Times New Roman" w:hAnsi="Times New Roman" w:cs="Times New Roman"/>
          <w:sz w:val="24"/>
          <w:szCs w:val="24"/>
        </w:rPr>
        <w:t>e pozitif et</w:t>
      </w:r>
      <w:r w:rsidR="00557F4C" w:rsidRPr="00C30D67">
        <w:rPr>
          <w:rFonts w:ascii="Times New Roman" w:hAnsi="Times New Roman" w:cs="Times New Roman"/>
          <w:sz w:val="24"/>
          <w:szCs w:val="24"/>
        </w:rPr>
        <w:t>ki yaratan proje ve programları</w:t>
      </w:r>
      <w:r w:rsidRPr="00C30D67">
        <w:rPr>
          <w:rFonts w:ascii="Times New Roman" w:hAnsi="Times New Roman" w:cs="Times New Roman"/>
          <w:sz w:val="24"/>
          <w:szCs w:val="24"/>
        </w:rPr>
        <w:t xml:space="preserve"> destekleme</w:t>
      </w:r>
      <w:r w:rsidR="00557F4C" w:rsidRPr="00C30D67">
        <w:rPr>
          <w:rFonts w:ascii="Times New Roman" w:hAnsi="Times New Roman" w:cs="Times New Roman"/>
          <w:sz w:val="24"/>
          <w:szCs w:val="24"/>
        </w:rPr>
        <w:t>k</w:t>
      </w:r>
      <w:r w:rsidRPr="00C30D67">
        <w:rPr>
          <w:rFonts w:ascii="Times New Roman" w:hAnsi="Times New Roman" w:cs="Times New Roman"/>
          <w:sz w:val="24"/>
          <w:szCs w:val="24"/>
        </w:rPr>
        <w:t xml:space="preserve">, koordine </w:t>
      </w:r>
      <w:r w:rsidR="00557F4C" w:rsidRPr="00C30D67">
        <w:rPr>
          <w:rFonts w:ascii="Times New Roman" w:hAnsi="Times New Roman" w:cs="Times New Roman"/>
          <w:sz w:val="24"/>
          <w:szCs w:val="24"/>
        </w:rPr>
        <w:t xml:space="preserve">etmek </w:t>
      </w:r>
      <w:r w:rsidR="00A301CD" w:rsidRPr="00C30D67">
        <w:rPr>
          <w:rFonts w:ascii="Times New Roman" w:hAnsi="Times New Roman" w:cs="Times New Roman"/>
          <w:sz w:val="24"/>
          <w:szCs w:val="24"/>
        </w:rPr>
        <w:t>ve onlara erişimi</w:t>
      </w:r>
      <w:r w:rsidRPr="00C30D67">
        <w:rPr>
          <w:rFonts w:ascii="Times New Roman" w:hAnsi="Times New Roman" w:cs="Times New Roman"/>
          <w:sz w:val="24"/>
          <w:szCs w:val="24"/>
        </w:rPr>
        <w:t xml:space="preserve"> sağlama</w:t>
      </w:r>
      <w:r w:rsidR="00557F4C" w:rsidRPr="00C30D67">
        <w:rPr>
          <w:rFonts w:ascii="Times New Roman" w:hAnsi="Times New Roman" w:cs="Times New Roman"/>
          <w:sz w:val="24"/>
          <w:szCs w:val="24"/>
        </w:rPr>
        <w:t>k</w:t>
      </w:r>
      <w:r w:rsidR="002546FF" w:rsidRPr="00C30D6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45BF7" w:rsidRPr="00C30D67" w:rsidRDefault="00557F4C" w:rsidP="00C45BF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z w:val="24"/>
          <w:szCs w:val="24"/>
        </w:rPr>
        <w:t>İş ile ilgili bilgi</w:t>
      </w:r>
      <w:r w:rsidR="00C53A76" w:rsidRPr="00C30D67">
        <w:rPr>
          <w:rFonts w:ascii="Times New Roman" w:hAnsi="Times New Roman" w:cs="Times New Roman"/>
          <w:sz w:val="24"/>
          <w:szCs w:val="24"/>
        </w:rPr>
        <w:t xml:space="preserve"> tedarik e</w:t>
      </w:r>
      <w:r w:rsidRPr="00C30D67">
        <w:rPr>
          <w:rFonts w:ascii="Times New Roman" w:hAnsi="Times New Roman" w:cs="Times New Roman"/>
          <w:sz w:val="24"/>
          <w:szCs w:val="24"/>
        </w:rPr>
        <w:t xml:space="preserve">tmek, bunları </w:t>
      </w:r>
      <w:r w:rsidR="00C53A76" w:rsidRPr="00C30D67">
        <w:rPr>
          <w:rFonts w:ascii="Times New Roman" w:hAnsi="Times New Roman" w:cs="Times New Roman"/>
          <w:sz w:val="24"/>
          <w:szCs w:val="24"/>
        </w:rPr>
        <w:t>yay</w:t>
      </w:r>
      <w:r w:rsidRPr="00C30D67">
        <w:rPr>
          <w:rFonts w:ascii="Times New Roman" w:hAnsi="Times New Roman" w:cs="Times New Roman"/>
          <w:sz w:val="24"/>
          <w:szCs w:val="24"/>
        </w:rPr>
        <w:t>mak</w:t>
      </w:r>
      <w:r w:rsidR="001D1BB5" w:rsidRPr="00C30D67">
        <w:rPr>
          <w:rFonts w:ascii="Times New Roman" w:hAnsi="Times New Roman" w:cs="Times New Roman"/>
          <w:sz w:val="24"/>
          <w:szCs w:val="24"/>
        </w:rPr>
        <w:t xml:space="preserve">, ilgili yayınları ve </w:t>
      </w:r>
      <w:r w:rsidRPr="00C30D67">
        <w:rPr>
          <w:rFonts w:ascii="Times New Roman" w:hAnsi="Times New Roman" w:cs="Times New Roman"/>
          <w:sz w:val="24"/>
          <w:szCs w:val="24"/>
        </w:rPr>
        <w:t>pozisyon belgeleri</w:t>
      </w:r>
      <w:r w:rsidR="001D1BB5" w:rsidRPr="00C30D67">
        <w:rPr>
          <w:rFonts w:ascii="Times New Roman" w:hAnsi="Times New Roman" w:cs="Times New Roman"/>
          <w:sz w:val="24"/>
          <w:szCs w:val="24"/>
        </w:rPr>
        <w:t>ni</w:t>
      </w:r>
      <w:r w:rsidR="00C53A76" w:rsidRPr="00C30D67">
        <w:rPr>
          <w:rFonts w:ascii="Times New Roman" w:hAnsi="Times New Roman" w:cs="Times New Roman"/>
          <w:sz w:val="24"/>
          <w:szCs w:val="24"/>
        </w:rPr>
        <w:t xml:space="preserve"> hazırlama</w:t>
      </w:r>
      <w:r w:rsidRPr="00C30D67">
        <w:rPr>
          <w:rFonts w:ascii="Times New Roman" w:hAnsi="Times New Roman" w:cs="Times New Roman"/>
          <w:sz w:val="24"/>
          <w:szCs w:val="24"/>
        </w:rPr>
        <w:t>k</w:t>
      </w:r>
      <w:r w:rsidR="00C45BF7" w:rsidRPr="00C30D67">
        <w:rPr>
          <w:rFonts w:ascii="Times New Roman" w:hAnsi="Times New Roman" w:cs="Times New Roman"/>
          <w:sz w:val="24"/>
          <w:szCs w:val="24"/>
        </w:rPr>
        <w:t>.</w:t>
      </w:r>
    </w:p>
    <w:p w:rsidR="00C45BF7" w:rsidRPr="00C30D67" w:rsidRDefault="00125F49" w:rsidP="00C45BF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z w:val="24"/>
          <w:szCs w:val="24"/>
        </w:rPr>
        <w:t>A</w:t>
      </w:r>
      <w:r w:rsidR="00963656" w:rsidRPr="00C30D67">
        <w:rPr>
          <w:rFonts w:ascii="Times New Roman" w:hAnsi="Times New Roman" w:cs="Times New Roman"/>
          <w:sz w:val="24"/>
          <w:szCs w:val="24"/>
        </w:rPr>
        <w:t>ltyapı, denizcilik, hava yolları ve diğer alanla</w:t>
      </w:r>
      <w:r w:rsidR="001D1BB5" w:rsidRPr="00C30D67">
        <w:rPr>
          <w:rFonts w:ascii="Times New Roman" w:hAnsi="Times New Roman" w:cs="Times New Roman"/>
          <w:sz w:val="24"/>
          <w:szCs w:val="24"/>
        </w:rPr>
        <w:t>rda mümkün olan en iyi bağlantıyı teşvik etmek</w:t>
      </w:r>
      <w:r w:rsidR="00C45BF7" w:rsidRPr="00C30D67">
        <w:rPr>
          <w:rFonts w:ascii="Times New Roman" w:hAnsi="Times New Roman" w:cs="Times New Roman"/>
          <w:sz w:val="24"/>
          <w:szCs w:val="24"/>
        </w:rPr>
        <w:t>.</w:t>
      </w:r>
    </w:p>
    <w:p w:rsidR="00C45BF7" w:rsidRPr="00C30D67" w:rsidRDefault="00C45BF7" w:rsidP="00C45BF7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32A5" w:rsidRPr="00C30D67" w:rsidRDefault="003332A5" w:rsidP="003332A5">
      <w:pPr>
        <w:pStyle w:val="NoSpacing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C30D6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III. </w:t>
      </w:r>
      <w:r w:rsidR="00784F2C" w:rsidRPr="00C30D67">
        <w:rPr>
          <w:rFonts w:ascii="Times New Roman" w:hAnsi="Times New Roman" w:cs="Times New Roman"/>
          <w:b/>
          <w:snapToGrid w:val="0"/>
          <w:sz w:val="24"/>
          <w:szCs w:val="24"/>
        </w:rPr>
        <w:t>TKO</w:t>
      </w:r>
      <w:r w:rsidR="00140E5F" w:rsidRPr="00C30D6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’</w:t>
      </w:r>
      <w:r w:rsidR="00784F2C" w:rsidRPr="00C30D6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NU</w:t>
      </w:r>
      <w:r w:rsidR="00140E5F" w:rsidRPr="00C30D6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N YAPISI VE ORGANLARI</w:t>
      </w:r>
    </w:p>
    <w:p w:rsidR="00484863" w:rsidRPr="00C30D67" w:rsidRDefault="00484863" w:rsidP="003332A5">
      <w:pPr>
        <w:pStyle w:val="NoSpacing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411630" w:rsidRPr="00C30D67" w:rsidRDefault="00A301CD" w:rsidP="008B450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z w:val="24"/>
          <w:szCs w:val="24"/>
        </w:rPr>
        <w:t>Türkiye-Kuzey Kıbrıs</w:t>
      </w:r>
      <w:r w:rsidR="00523C8F" w:rsidRPr="00C30D67">
        <w:rPr>
          <w:rFonts w:ascii="Times New Roman" w:hAnsi="Times New Roman" w:cs="Times New Roman"/>
          <w:sz w:val="24"/>
          <w:szCs w:val="24"/>
        </w:rPr>
        <w:t xml:space="preserve"> Türk Cumhuriyeti</w:t>
      </w:r>
      <w:r w:rsidR="00140E5F" w:rsidRPr="00C30D67">
        <w:rPr>
          <w:rFonts w:ascii="Times New Roman" w:hAnsi="Times New Roman" w:cs="Times New Roman"/>
          <w:sz w:val="24"/>
          <w:szCs w:val="24"/>
        </w:rPr>
        <w:t xml:space="preserve"> Ticaret Odası Forumu TOBB ve KTTO tarafından kurulacaktır</w:t>
      </w:r>
      <w:r w:rsidR="00411630" w:rsidRPr="00C30D6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791632" w:rsidRPr="00C30D67" w:rsidRDefault="00784F2C" w:rsidP="00791632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napToGrid w:val="0"/>
          <w:sz w:val="24"/>
          <w:szCs w:val="24"/>
        </w:rPr>
        <w:t>TKO</w:t>
      </w:r>
      <w:r w:rsidR="00140E5F" w:rsidRPr="00C30D67">
        <w:rPr>
          <w:rFonts w:ascii="Times New Roman" w:hAnsi="Times New Roman" w:cs="Times New Roman"/>
          <w:snapToGrid w:val="0"/>
          <w:sz w:val="24"/>
          <w:szCs w:val="24"/>
        </w:rPr>
        <w:t>’nun iki Eş-başkanı olacaktır.</w:t>
      </w:r>
      <w:r w:rsidR="00140E5F" w:rsidRPr="00C30D67">
        <w:rPr>
          <w:rFonts w:ascii="Times New Roman" w:hAnsi="Times New Roman" w:cs="Times New Roman"/>
          <w:sz w:val="24"/>
          <w:szCs w:val="24"/>
        </w:rPr>
        <w:t xml:space="preserve"> Her </w:t>
      </w:r>
      <w:r w:rsidR="00E57BBF" w:rsidRPr="00C30D67">
        <w:rPr>
          <w:rFonts w:ascii="Times New Roman" w:hAnsi="Times New Roman" w:cs="Times New Roman"/>
          <w:sz w:val="24"/>
          <w:szCs w:val="24"/>
        </w:rPr>
        <w:t xml:space="preserve">bir </w:t>
      </w:r>
      <w:r w:rsidR="00140E5F" w:rsidRPr="00C30D67">
        <w:rPr>
          <w:rFonts w:ascii="Times New Roman" w:hAnsi="Times New Roman" w:cs="Times New Roman"/>
          <w:sz w:val="24"/>
          <w:szCs w:val="24"/>
        </w:rPr>
        <w:t>taraf</w:t>
      </w:r>
      <w:r w:rsidR="00BC6496" w:rsidRPr="00C30D67">
        <w:rPr>
          <w:rFonts w:ascii="Times New Roman" w:hAnsi="Times New Roman" w:cs="Times New Roman"/>
          <w:sz w:val="24"/>
          <w:szCs w:val="24"/>
        </w:rPr>
        <w:t>,</w:t>
      </w:r>
      <w:r w:rsidR="00140E5F" w:rsidRPr="00C30D67">
        <w:rPr>
          <w:rFonts w:ascii="Times New Roman" w:hAnsi="Times New Roman" w:cs="Times New Roman"/>
          <w:sz w:val="24"/>
          <w:szCs w:val="24"/>
        </w:rPr>
        <w:t xml:space="preserve"> bir Eş-Başkan atayacaktır. Ayrıca, her </w:t>
      </w:r>
      <w:r w:rsidR="00E57BBF" w:rsidRPr="00C30D67">
        <w:rPr>
          <w:rFonts w:ascii="Times New Roman" w:hAnsi="Times New Roman" w:cs="Times New Roman"/>
          <w:sz w:val="24"/>
          <w:szCs w:val="24"/>
        </w:rPr>
        <w:t xml:space="preserve">bir </w:t>
      </w:r>
      <w:r w:rsidR="00140E5F" w:rsidRPr="00C30D67">
        <w:rPr>
          <w:rFonts w:ascii="Times New Roman" w:hAnsi="Times New Roman" w:cs="Times New Roman"/>
          <w:sz w:val="24"/>
          <w:szCs w:val="24"/>
        </w:rPr>
        <w:t>Taraf iki Başkan Yardımcısı atayacaktır</w:t>
      </w:r>
      <w:r w:rsidR="00A301CD" w:rsidRPr="00C30D67">
        <w:rPr>
          <w:rFonts w:ascii="Times New Roman" w:hAnsi="Times New Roman" w:cs="Times New Roman"/>
          <w:sz w:val="24"/>
          <w:szCs w:val="24"/>
        </w:rPr>
        <w:t>.</w:t>
      </w:r>
    </w:p>
    <w:p w:rsidR="003332A5" w:rsidRPr="00C30D67" w:rsidRDefault="00D573A7" w:rsidP="003332A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TOBB </w:t>
      </w:r>
      <w:r w:rsidR="00B5066B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ve 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>KTTO</w:t>
      </w:r>
      <w:r w:rsidR="00B5066B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, Eş-Başkanlar ve Başkan Yardımcıları da dahil olmak üzere, </w:t>
      </w:r>
      <w:r w:rsidR="00BE1D07" w:rsidRPr="00C30D67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B5066B" w:rsidRPr="00C30D67">
        <w:rPr>
          <w:rFonts w:ascii="Times New Roman" w:hAnsi="Times New Roman" w:cs="Times New Roman"/>
          <w:snapToGrid w:val="0"/>
          <w:sz w:val="24"/>
          <w:szCs w:val="24"/>
        </w:rPr>
        <w:t>’ar k</w:t>
      </w:r>
      <w:r w:rsidR="00BE1D07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urul üyesi atayacaktır. </w:t>
      </w:r>
      <w:r w:rsidR="00B5066B" w:rsidRPr="00C30D67">
        <w:rPr>
          <w:rFonts w:ascii="Times New Roman" w:hAnsi="Times New Roman" w:cs="Times New Roman"/>
          <w:snapToGrid w:val="0"/>
          <w:sz w:val="24"/>
          <w:szCs w:val="24"/>
        </w:rPr>
        <w:t>Tarafların atayacakları bu üyeler, T</w:t>
      </w:r>
      <w:r w:rsidR="00A301CD" w:rsidRPr="00C30D67">
        <w:rPr>
          <w:rFonts w:ascii="Times New Roman" w:hAnsi="Times New Roman" w:cs="Times New Roman"/>
          <w:snapToGrid w:val="0"/>
          <w:sz w:val="24"/>
          <w:szCs w:val="24"/>
        </w:rPr>
        <w:t>K</w:t>
      </w:r>
      <w:r w:rsidR="00703580" w:rsidRPr="00C30D67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1D1BB5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’nin </w:t>
      </w:r>
      <w:r w:rsidR="00B5066B" w:rsidRPr="00C30D67">
        <w:rPr>
          <w:rFonts w:ascii="Times New Roman" w:hAnsi="Times New Roman" w:cs="Times New Roman"/>
          <w:snapToGrid w:val="0"/>
          <w:sz w:val="24"/>
          <w:szCs w:val="24"/>
        </w:rPr>
        <w:t>Yönetim Kurulunu</w:t>
      </w:r>
      <w:r w:rsidR="00125F49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5066B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oluşturacaktır. </w:t>
      </w:r>
    </w:p>
    <w:p w:rsidR="003332A5" w:rsidRPr="00C30D67" w:rsidRDefault="00B5066B" w:rsidP="003332A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napToGrid w:val="0"/>
          <w:sz w:val="24"/>
          <w:szCs w:val="24"/>
        </w:rPr>
        <w:t>T</w:t>
      </w:r>
      <w:r w:rsidR="00A301CD" w:rsidRPr="00C30D67">
        <w:rPr>
          <w:rFonts w:ascii="Times New Roman" w:hAnsi="Times New Roman" w:cs="Times New Roman"/>
          <w:snapToGrid w:val="0"/>
          <w:sz w:val="24"/>
          <w:szCs w:val="24"/>
        </w:rPr>
        <w:t>K</w:t>
      </w:r>
      <w:r w:rsidR="00784F2C" w:rsidRPr="00C30D67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 Yönetim Kurulu toplantılarına</w:t>
      </w:r>
      <w:r w:rsidR="00784F2C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D573A7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TOBB </w:t>
      </w:r>
      <w:r w:rsidR="00784F2C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ve </w:t>
      </w:r>
      <w:r w:rsidR="00D573A7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KTTO </w:t>
      </w:r>
      <w:r w:rsidR="00784F2C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üyelerinin temsilcileri 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>katılabilecektir</w:t>
      </w:r>
      <w:r w:rsidR="003332A5" w:rsidRPr="00C30D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2A5" w:rsidRPr="00C30D67" w:rsidRDefault="00D573A7" w:rsidP="003332A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TOBB </w:t>
      </w:r>
      <w:r w:rsidR="002F4222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ve 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KTTO </w:t>
      </w:r>
      <w:r w:rsidR="002F4222" w:rsidRPr="00C30D67">
        <w:rPr>
          <w:rFonts w:ascii="Times New Roman" w:hAnsi="Times New Roman" w:cs="Times New Roman"/>
          <w:snapToGrid w:val="0"/>
          <w:sz w:val="24"/>
          <w:szCs w:val="24"/>
        </w:rPr>
        <w:t>Genel Sekreterlikleri TK</w:t>
      </w:r>
      <w:r w:rsidR="00703580" w:rsidRPr="00C30D67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2F4222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 Genel Sekreterliğini </w:t>
      </w:r>
      <w:r w:rsidR="00BC6496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birlikte </w:t>
      </w:r>
      <w:r w:rsidR="002F4222" w:rsidRPr="00C30D67">
        <w:rPr>
          <w:rFonts w:ascii="Times New Roman" w:hAnsi="Times New Roman" w:cs="Times New Roman"/>
          <w:snapToGrid w:val="0"/>
          <w:sz w:val="24"/>
          <w:szCs w:val="24"/>
        </w:rPr>
        <w:t>yürütecektir</w:t>
      </w:r>
      <w:r w:rsidR="002546FF" w:rsidRPr="00C30D67">
        <w:rPr>
          <w:rFonts w:ascii="Times New Roman" w:hAnsi="Times New Roman" w:cs="Times New Roman"/>
          <w:sz w:val="24"/>
          <w:szCs w:val="24"/>
        </w:rPr>
        <w:t>.</w:t>
      </w:r>
      <w:r w:rsidR="003332A5" w:rsidRPr="00C30D67">
        <w:rPr>
          <w:rFonts w:ascii="Times New Roman" w:hAnsi="Times New Roman" w:cs="Times New Roman"/>
          <w:sz w:val="24"/>
          <w:szCs w:val="24"/>
        </w:rPr>
        <w:t xml:space="preserve"> </w:t>
      </w:r>
      <w:r w:rsidR="00BC6496" w:rsidRPr="00C30D67">
        <w:rPr>
          <w:rFonts w:ascii="Times New Roman" w:hAnsi="Times New Roman" w:cs="Times New Roman"/>
          <w:sz w:val="24"/>
          <w:szCs w:val="24"/>
        </w:rPr>
        <w:t>T</w:t>
      </w:r>
      <w:r w:rsidR="00A301CD" w:rsidRPr="00C30D67">
        <w:rPr>
          <w:rFonts w:ascii="Times New Roman" w:hAnsi="Times New Roman" w:cs="Times New Roman"/>
          <w:sz w:val="24"/>
          <w:szCs w:val="24"/>
        </w:rPr>
        <w:t>K</w:t>
      </w:r>
      <w:r w:rsidR="00703580" w:rsidRPr="00C30D67">
        <w:rPr>
          <w:rFonts w:ascii="Times New Roman" w:hAnsi="Times New Roman" w:cs="Times New Roman"/>
          <w:sz w:val="24"/>
          <w:szCs w:val="24"/>
        </w:rPr>
        <w:t>O</w:t>
      </w:r>
      <w:r w:rsidR="00BC6496" w:rsidRPr="00C30D67">
        <w:rPr>
          <w:rFonts w:ascii="Times New Roman" w:hAnsi="Times New Roman" w:cs="Times New Roman"/>
          <w:sz w:val="24"/>
          <w:szCs w:val="24"/>
        </w:rPr>
        <w:t>’nin toplantı, etkinlik ve diğer faaliyetleri</w:t>
      </w:r>
      <w:r w:rsidR="001D1BB5" w:rsidRPr="00C30D67">
        <w:rPr>
          <w:rFonts w:ascii="Times New Roman" w:hAnsi="Times New Roman" w:cs="Times New Roman"/>
          <w:sz w:val="24"/>
          <w:szCs w:val="24"/>
        </w:rPr>
        <w:t>ni iki Genel Sekreterlik</w:t>
      </w:r>
      <w:r w:rsidR="00BC6496" w:rsidRPr="00C30D67">
        <w:rPr>
          <w:rFonts w:ascii="Times New Roman" w:hAnsi="Times New Roman" w:cs="Times New Roman"/>
          <w:sz w:val="24"/>
          <w:szCs w:val="24"/>
        </w:rPr>
        <w:t xml:space="preserve"> </w:t>
      </w:r>
      <w:r w:rsidR="001D1BB5" w:rsidRPr="00C30D67">
        <w:rPr>
          <w:rFonts w:ascii="Times New Roman" w:hAnsi="Times New Roman" w:cs="Times New Roman"/>
          <w:sz w:val="24"/>
          <w:szCs w:val="24"/>
        </w:rPr>
        <w:t>koordine eder</w:t>
      </w:r>
      <w:r w:rsidR="002F4222" w:rsidRPr="00C30D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2A5" w:rsidRPr="00C30D67" w:rsidRDefault="006041EF" w:rsidP="003332A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z w:val="24"/>
          <w:szCs w:val="24"/>
        </w:rPr>
        <w:t>TK</w:t>
      </w:r>
      <w:r w:rsidR="00703580" w:rsidRPr="00C30D67">
        <w:rPr>
          <w:rFonts w:ascii="Times New Roman" w:hAnsi="Times New Roman" w:cs="Times New Roman"/>
          <w:sz w:val="24"/>
          <w:szCs w:val="24"/>
        </w:rPr>
        <w:t>O</w:t>
      </w:r>
      <w:r w:rsidR="00A15F0E" w:rsidRPr="00C30D67">
        <w:rPr>
          <w:rFonts w:ascii="Times New Roman" w:hAnsi="Times New Roman" w:cs="Times New Roman"/>
          <w:sz w:val="24"/>
          <w:szCs w:val="24"/>
        </w:rPr>
        <w:t xml:space="preserve"> Yönetim Kurulu, Türkiye ile </w:t>
      </w:r>
      <w:r w:rsidR="0018169F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KKTC </w:t>
      </w:r>
      <w:r w:rsidR="00A15F0E" w:rsidRPr="00C30D67">
        <w:rPr>
          <w:rFonts w:ascii="Times New Roman" w:hAnsi="Times New Roman" w:cs="Times New Roman"/>
          <w:sz w:val="24"/>
          <w:szCs w:val="24"/>
        </w:rPr>
        <w:t>arasında</w:t>
      </w:r>
      <w:r w:rsidR="00BC6496" w:rsidRPr="00C30D67">
        <w:rPr>
          <w:rFonts w:ascii="Times New Roman" w:hAnsi="Times New Roman" w:cs="Times New Roman"/>
          <w:sz w:val="24"/>
          <w:szCs w:val="24"/>
        </w:rPr>
        <w:t>ki</w:t>
      </w:r>
      <w:r w:rsidR="00A15F0E" w:rsidRPr="00C30D67">
        <w:rPr>
          <w:rFonts w:ascii="Times New Roman" w:hAnsi="Times New Roman" w:cs="Times New Roman"/>
          <w:sz w:val="24"/>
          <w:szCs w:val="24"/>
        </w:rPr>
        <w:t xml:space="preserve"> iş ilişkilerini</w:t>
      </w:r>
      <w:r w:rsidR="00BC6496" w:rsidRPr="00C30D67">
        <w:rPr>
          <w:rFonts w:ascii="Times New Roman" w:hAnsi="Times New Roman" w:cs="Times New Roman"/>
          <w:sz w:val="24"/>
          <w:szCs w:val="24"/>
        </w:rPr>
        <w:t>n</w:t>
      </w:r>
      <w:r w:rsidR="00A15F0E" w:rsidRPr="00C30D67">
        <w:rPr>
          <w:rFonts w:ascii="Times New Roman" w:hAnsi="Times New Roman" w:cs="Times New Roman"/>
          <w:sz w:val="24"/>
          <w:szCs w:val="24"/>
        </w:rPr>
        <w:t xml:space="preserve"> ve işbirliği alanlarını</w:t>
      </w:r>
      <w:r w:rsidR="00BC6496" w:rsidRPr="00C30D67">
        <w:rPr>
          <w:rFonts w:ascii="Times New Roman" w:hAnsi="Times New Roman" w:cs="Times New Roman"/>
          <w:sz w:val="24"/>
          <w:szCs w:val="24"/>
        </w:rPr>
        <w:t>n güçlendirilmesi</w:t>
      </w:r>
      <w:r w:rsidR="00A15F0E" w:rsidRPr="00C30D67">
        <w:rPr>
          <w:rFonts w:ascii="Times New Roman" w:hAnsi="Times New Roman" w:cs="Times New Roman"/>
          <w:sz w:val="24"/>
          <w:szCs w:val="24"/>
        </w:rPr>
        <w:t xml:space="preserve"> ve </w:t>
      </w:r>
      <w:r w:rsidR="00BC6496" w:rsidRPr="00C30D67">
        <w:rPr>
          <w:rFonts w:ascii="Times New Roman" w:hAnsi="Times New Roman" w:cs="Times New Roman"/>
          <w:sz w:val="24"/>
          <w:szCs w:val="24"/>
        </w:rPr>
        <w:t xml:space="preserve">geliştirilmesi </w:t>
      </w:r>
      <w:r w:rsidR="00A15F0E" w:rsidRPr="00C30D67">
        <w:rPr>
          <w:rFonts w:ascii="Times New Roman" w:hAnsi="Times New Roman" w:cs="Times New Roman"/>
          <w:sz w:val="24"/>
          <w:szCs w:val="24"/>
        </w:rPr>
        <w:t xml:space="preserve">ile alakalı </w:t>
      </w:r>
      <w:r w:rsidR="001D1BB5" w:rsidRPr="00C30D67">
        <w:rPr>
          <w:rFonts w:ascii="Times New Roman" w:hAnsi="Times New Roman" w:cs="Times New Roman"/>
          <w:sz w:val="24"/>
          <w:szCs w:val="24"/>
        </w:rPr>
        <w:t>stratejik konuları ele alır</w:t>
      </w:r>
      <w:r w:rsidR="002546FF" w:rsidRPr="00C30D6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3332A5" w:rsidRPr="00C30D67" w:rsidRDefault="00484863" w:rsidP="003332A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napToGrid w:val="0"/>
          <w:sz w:val="24"/>
          <w:szCs w:val="24"/>
        </w:rPr>
        <w:lastRenderedPageBreak/>
        <w:t>T</w:t>
      </w:r>
      <w:r w:rsidR="001E26DD" w:rsidRPr="00C30D67">
        <w:rPr>
          <w:rFonts w:ascii="Times New Roman" w:hAnsi="Times New Roman" w:cs="Times New Roman"/>
          <w:snapToGrid w:val="0"/>
          <w:sz w:val="24"/>
          <w:szCs w:val="24"/>
        </w:rPr>
        <w:t>K</w:t>
      </w:r>
      <w:r w:rsidR="00784F2C" w:rsidRPr="00C30D67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6041EF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, Türkiye ve </w:t>
      </w:r>
      <w:r w:rsidR="0018169F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KKTC </w:t>
      </w:r>
      <w:r w:rsidR="001D1BB5" w:rsidRPr="00C30D67">
        <w:rPr>
          <w:rFonts w:ascii="Times New Roman" w:hAnsi="Times New Roman" w:cs="Times New Roman"/>
          <w:snapToGrid w:val="0"/>
          <w:sz w:val="24"/>
          <w:szCs w:val="24"/>
        </w:rPr>
        <w:t>iş dünyalarını</w:t>
      </w:r>
      <w:r w:rsidR="006041EF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 daha da yakınlaştırmak, mevcut </w:t>
      </w:r>
      <w:r w:rsidR="001E26DD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ve gelecekteki işbirliği alanlarını ve karşılıklı projeleri ele almak amacıyla </w:t>
      </w:r>
      <w:r w:rsidR="006041EF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düzenli olarak </w:t>
      </w:r>
      <w:r w:rsidR="00784F2C" w:rsidRPr="00C30D67">
        <w:rPr>
          <w:rFonts w:ascii="Times New Roman" w:hAnsi="Times New Roman" w:cs="Times New Roman"/>
          <w:snapToGrid w:val="0"/>
          <w:sz w:val="24"/>
          <w:szCs w:val="24"/>
        </w:rPr>
        <w:t>iş f</w:t>
      </w:r>
      <w:r w:rsidR="006041EF" w:rsidRPr="00C30D67">
        <w:rPr>
          <w:rFonts w:ascii="Times New Roman" w:hAnsi="Times New Roman" w:cs="Times New Roman"/>
          <w:snapToGrid w:val="0"/>
          <w:sz w:val="24"/>
          <w:szCs w:val="24"/>
        </w:rPr>
        <w:t>orum</w:t>
      </w:r>
      <w:r w:rsidR="00784F2C" w:rsidRPr="00C30D67">
        <w:rPr>
          <w:rFonts w:ascii="Times New Roman" w:hAnsi="Times New Roman" w:cs="Times New Roman"/>
          <w:snapToGrid w:val="0"/>
          <w:sz w:val="24"/>
          <w:szCs w:val="24"/>
        </w:rPr>
        <w:t>u ve benzeri etkinlikler</w:t>
      </w:r>
      <w:r w:rsidR="006041EF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 düzenleyecek</w:t>
      </w:r>
      <w:r w:rsidR="001E26DD" w:rsidRPr="00C30D67">
        <w:rPr>
          <w:rFonts w:ascii="Times New Roman" w:hAnsi="Times New Roman" w:cs="Times New Roman"/>
          <w:snapToGrid w:val="0"/>
          <w:sz w:val="24"/>
          <w:szCs w:val="24"/>
        </w:rPr>
        <w:t>tir</w:t>
      </w:r>
      <w:r w:rsidR="003332A5" w:rsidRPr="00C30D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2A5" w:rsidRPr="00C30D67" w:rsidRDefault="001E26DD" w:rsidP="003332A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napToGrid w:val="0"/>
          <w:sz w:val="24"/>
          <w:szCs w:val="24"/>
        </w:rPr>
        <w:t>TK</w:t>
      </w:r>
      <w:r w:rsidR="00784F2C" w:rsidRPr="00C30D67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2546FF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>Yönet</w:t>
      </w:r>
      <w:r w:rsidR="00A358B0" w:rsidRPr="00C30D67">
        <w:rPr>
          <w:rFonts w:ascii="Times New Roman" w:hAnsi="Times New Roman" w:cs="Times New Roman"/>
          <w:snapToGrid w:val="0"/>
          <w:sz w:val="24"/>
          <w:szCs w:val="24"/>
        </w:rPr>
        <w:t>im Kurulu’nun belirleyeceği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 alanlarda</w:t>
      </w:r>
      <w:r w:rsidR="00BC6496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 Çalışma Grupları kurabilecek ve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C6496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Çalışma Grupları 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kilit öneme </w:t>
      </w:r>
      <w:r w:rsidR="00A358B0" w:rsidRPr="00C30D67">
        <w:rPr>
          <w:rFonts w:ascii="Times New Roman" w:hAnsi="Times New Roman" w:cs="Times New Roman"/>
          <w:snapToGrid w:val="0"/>
          <w:sz w:val="24"/>
          <w:szCs w:val="24"/>
        </w:rPr>
        <w:t>sahip ekonomik konularla ilgili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 stratejik hususları ele ala</w:t>
      </w:r>
      <w:r w:rsidR="00BC6496" w:rsidRPr="00C30D67">
        <w:rPr>
          <w:rFonts w:ascii="Times New Roman" w:hAnsi="Times New Roman" w:cs="Times New Roman"/>
          <w:snapToGrid w:val="0"/>
          <w:sz w:val="24"/>
          <w:szCs w:val="24"/>
        </w:rPr>
        <w:t>r</w:t>
      </w:r>
      <w:r w:rsidR="009E33AC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ak 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Türkiye ile </w:t>
      </w:r>
      <w:r w:rsidR="0018169F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KKTC 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>arası</w:t>
      </w:r>
      <w:r w:rsidR="00BC6496" w:rsidRPr="00C30D67">
        <w:rPr>
          <w:rFonts w:ascii="Times New Roman" w:hAnsi="Times New Roman" w:cs="Times New Roman"/>
          <w:snapToGrid w:val="0"/>
          <w:sz w:val="24"/>
          <w:szCs w:val="24"/>
        </w:rPr>
        <w:t>nda iş ilişkilerini canlandırmayı amaçlayan</w:t>
      </w:r>
      <w:r w:rsidR="00A358B0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 işlevsel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 işbirliği mekanizmaları önere</w:t>
      </w:r>
      <w:r w:rsidR="00BC6496" w:rsidRPr="00C30D67">
        <w:rPr>
          <w:rFonts w:ascii="Times New Roman" w:hAnsi="Times New Roman" w:cs="Times New Roman"/>
          <w:snapToGrid w:val="0"/>
          <w:sz w:val="24"/>
          <w:szCs w:val="24"/>
        </w:rPr>
        <w:t>bile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>cek</w:t>
      </w:r>
      <w:r w:rsidR="00BC6496" w:rsidRPr="00C30D67">
        <w:rPr>
          <w:rFonts w:ascii="Times New Roman" w:hAnsi="Times New Roman" w:cs="Times New Roman"/>
          <w:snapToGrid w:val="0"/>
          <w:sz w:val="24"/>
          <w:szCs w:val="24"/>
        </w:rPr>
        <w:t>tir</w:t>
      </w:r>
      <w:r w:rsidR="003332A5" w:rsidRPr="00C30D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2A5" w:rsidRPr="00C30D67" w:rsidRDefault="00583820" w:rsidP="003332A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napToGrid w:val="0"/>
          <w:sz w:val="24"/>
          <w:szCs w:val="24"/>
        </w:rPr>
        <w:t>TK</w:t>
      </w:r>
      <w:r w:rsidR="00784F2C" w:rsidRPr="00C30D67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 Yönetim Kurulu</w:t>
      </w:r>
      <w:r w:rsidR="00DD2475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, birisi Türkiye’de diğeri de </w:t>
      </w:r>
      <w:r w:rsidR="0018169F" w:rsidRPr="00C30D67">
        <w:rPr>
          <w:rFonts w:asciiTheme="majorBidi" w:eastAsia="Times New Roman" w:hAnsiTheme="majorBidi" w:cstheme="majorBidi"/>
          <w:bCs/>
          <w:snapToGrid w:val="0"/>
          <w:sz w:val="24"/>
          <w:szCs w:val="20"/>
        </w:rPr>
        <w:t xml:space="preserve">KKTC’de </w:t>
      </w:r>
      <w:r w:rsidR="00DD2475" w:rsidRPr="00C30D67">
        <w:rPr>
          <w:rFonts w:ascii="Times New Roman" w:hAnsi="Times New Roman" w:cs="Times New Roman"/>
          <w:snapToGrid w:val="0"/>
          <w:sz w:val="24"/>
          <w:szCs w:val="24"/>
        </w:rPr>
        <w:t>olmak üzere</w:t>
      </w:r>
      <w:r w:rsidRPr="00C30D67">
        <w:rPr>
          <w:rFonts w:ascii="Times New Roman" w:hAnsi="Times New Roman" w:cs="Times New Roman"/>
          <w:sz w:val="24"/>
          <w:szCs w:val="24"/>
        </w:rPr>
        <w:t xml:space="preserve"> yılda iki kez toplanacak</w:t>
      </w:r>
      <w:r w:rsidR="00DD2475" w:rsidRPr="00C30D67">
        <w:rPr>
          <w:rFonts w:ascii="Times New Roman" w:hAnsi="Times New Roman" w:cs="Times New Roman"/>
          <w:sz w:val="24"/>
          <w:szCs w:val="24"/>
        </w:rPr>
        <w:t>tır. Yönetim Kurulu toplantısı</w:t>
      </w:r>
      <w:r w:rsidR="008423DE" w:rsidRPr="00C30D67">
        <w:rPr>
          <w:rFonts w:ascii="Times New Roman" w:hAnsi="Times New Roman" w:cs="Times New Roman"/>
          <w:sz w:val="24"/>
          <w:szCs w:val="24"/>
        </w:rPr>
        <w:t>,</w:t>
      </w:r>
      <w:r w:rsidR="00DD2475" w:rsidRPr="00C30D67">
        <w:rPr>
          <w:rFonts w:ascii="Times New Roman" w:hAnsi="Times New Roman" w:cs="Times New Roman"/>
          <w:sz w:val="24"/>
          <w:szCs w:val="24"/>
        </w:rPr>
        <w:t xml:space="preserve"> Genel ya da İhtisaslaşmış bir Forum ile beraber yapılabilir</w:t>
      </w:r>
      <w:r w:rsidR="003332A5" w:rsidRPr="00C30D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2A5" w:rsidRPr="00C30D67" w:rsidRDefault="00D87BAE" w:rsidP="00C45BF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D67">
        <w:rPr>
          <w:rFonts w:ascii="Times New Roman" w:hAnsi="Times New Roman" w:cs="Times New Roman"/>
          <w:snapToGrid w:val="0"/>
          <w:sz w:val="24"/>
          <w:szCs w:val="24"/>
        </w:rPr>
        <w:t>T</w:t>
      </w:r>
      <w:r w:rsidR="009E33AC" w:rsidRPr="00C30D67">
        <w:rPr>
          <w:rFonts w:ascii="Times New Roman" w:hAnsi="Times New Roman" w:cs="Times New Roman"/>
          <w:snapToGrid w:val="0"/>
          <w:sz w:val="24"/>
          <w:szCs w:val="24"/>
        </w:rPr>
        <w:t>K</w:t>
      </w:r>
      <w:r w:rsidR="00784F2C" w:rsidRPr="00C30D67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 Yönetim Kurulu’na ev sahipliği yapacak taraf</w:t>
      </w:r>
      <w:r w:rsidR="008423DE" w:rsidRPr="00C30D67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 toplantılara a</w:t>
      </w:r>
      <w:r w:rsidR="00A358B0" w:rsidRPr="00C30D67">
        <w:rPr>
          <w:rFonts w:ascii="Times New Roman" w:hAnsi="Times New Roman" w:cs="Times New Roman"/>
          <w:snapToGrid w:val="0"/>
          <w:sz w:val="24"/>
          <w:szCs w:val="24"/>
        </w:rPr>
        <w:t>it lojistik giderleri karşılamaktan sorumlu olacaktır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C30D67">
        <w:rPr>
          <w:rFonts w:ascii="Times New Roman" w:hAnsi="Times New Roman" w:cs="Times New Roman"/>
          <w:sz w:val="24"/>
          <w:szCs w:val="24"/>
        </w:rPr>
        <w:t xml:space="preserve"> Her iki taraftan ge</w:t>
      </w:r>
      <w:r w:rsidR="00A358B0" w:rsidRPr="00C30D67">
        <w:rPr>
          <w:rFonts w:ascii="Times New Roman" w:hAnsi="Times New Roman" w:cs="Times New Roman"/>
          <w:sz w:val="24"/>
          <w:szCs w:val="24"/>
        </w:rPr>
        <w:t xml:space="preserve">lecek katılımcılar kendi </w:t>
      </w:r>
      <w:r w:rsidRPr="00C30D67">
        <w:rPr>
          <w:rFonts w:ascii="Times New Roman" w:hAnsi="Times New Roman" w:cs="Times New Roman"/>
          <w:sz w:val="24"/>
          <w:szCs w:val="24"/>
        </w:rPr>
        <w:t xml:space="preserve">konaklama </w:t>
      </w:r>
      <w:r w:rsidR="00A358B0" w:rsidRPr="00C30D67">
        <w:rPr>
          <w:rFonts w:ascii="Times New Roman" w:hAnsi="Times New Roman" w:cs="Times New Roman"/>
          <w:sz w:val="24"/>
          <w:szCs w:val="24"/>
        </w:rPr>
        <w:t>ve seya</w:t>
      </w:r>
      <w:r w:rsidR="00BB3F5B" w:rsidRPr="00C30D67">
        <w:rPr>
          <w:rFonts w:ascii="Times New Roman" w:hAnsi="Times New Roman" w:cs="Times New Roman"/>
          <w:sz w:val="24"/>
          <w:szCs w:val="24"/>
        </w:rPr>
        <w:t>hat giderlerini karşılayacakt</w:t>
      </w:r>
      <w:r w:rsidR="00A358B0" w:rsidRPr="00C30D67">
        <w:rPr>
          <w:rFonts w:ascii="Times New Roman" w:hAnsi="Times New Roman" w:cs="Times New Roman"/>
          <w:sz w:val="24"/>
          <w:szCs w:val="24"/>
        </w:rPr>
        <w:t>ır</w:t>
      </w:r>
      <w:r w:rsidRPr="00C30D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2A5" w:rsidRPr="00C30D67" w:rsidRDefault="003332A5" w:rsidP="00C45BF7">
      <w:pPr>
        <w:pStyle w:val="NoSpacing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C45BF7" w:rsidRPr="00C30D67" w:rsidRDefault="004815F0" w:rsidP="00C45BF7">
      <w:pPr>
        <w:pStyle w:val="NoSpacing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C30D6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IV</w:t>
      </w:r>
      <w:r w:rsidR="00C45BF7" w:rsidRPr="00C30D6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. </w:t>
      </w:r>
      <w:r w:rsidR="00D87BAE" w:rsidRPr="00C30D6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YÜRÜRLÜĞE GİRİŞ VE FESİH </w:t>
      </w:r>
    </w:p>
    <w:p w:rsidR="00C45BF7" w:rsidRPr="00C30D67" w:rsidRDefault="00C45BF7" w:rsidP="00C45BF7">
      <w:pPr>
        <w:pStyle w:val="NoSpacing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C45BF7" w:rsidRPr="00C30D67" w:rsidRDefault="0089569B" w:rsidP="00C45BF7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30D67">
        <w:rPr>
          <w:rFonts w:ascii="Times New Roman" w:hAnsi="Times New Roman" w:cs="Times New Roman"/>
          <w:snapToGrid w:val="0"/>
          <w:sz w:val="24"/>
          <w:szCs w:val="24"/>
        </w:rPr>
        <w:t>İşbu Mutabakat Zaptı, TOBB Başkanı ve KTTO Başkanı tarafından imzalandığı tari</w:t>
      </w:r>
      <w:r w:rsidR="00A358B0" w:rsidRPr="00C30D67">
        <w:rPr>
          <w:rFonts w:ascii="Times New Roman" w:hAnsi="Times New Roman" w:cs="Times New Roman"/>
          <w:snapToGrid w:val="0"/>
          <w:sz w:val="24"/>
          <w:szCs w:val="24"/>
        </w:rPr>
        <w:t>h itibariyle yürürlüğe girer ve</w:t>
      </w:r>
      <w:r w:rsidR="005A7E5F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 T</w:t>
      </w:r>
      <w:r w:rsidRPr="00C30D67">
        <w:rPr>
          <w:rFonts w:ascii="Times New Roman" w:hAnsi="Times New Roman" w:cs="Times New Roman"/>
          <w:snapToGrid w:val="0"/>
          <w:sz w:val="24"/>
          <w:szCs w:val="24"/>
        </w:rPr>
        <w:t>arafların</w:t>
      </w:r>
      <w:r w:rsidR="005A7E5F" w:rsidRPr="00C30D67">
        <w:rPr>
          <w:rFonts w:ascii="Times New Roman" w:hAnsi="Times New Roman" w:cs="Times New Roman"/>
          <w:snapToGrid w:val="0"/>
          <w:sz w:val="24"/>
          <w:szCs w:val="24"/>
        </w:rPr>
        <w:t xml:space="preserve"> işbu Mutabakat Zaptını, taraflardan birisinin diğer Tarafa altı ay önceden fesih bildiriminde bulunması kaydıyla, herhangi bir zamanda, </w:t>
      </w:r>
      <w:r w:rsidR="00A358B0" w:rsidRPr="00C30D67">
        <w:rPr>
          <w:rFonts w:ascii="Times New Roman" w:hAnsi="Times New Roman" w:cs="Times New Roman"/>
          <w:snapToGrid w:val="0"/>
          <w:sz w:val="24"/>
          <w:szCs w:val="24"/>
        </w:rPr>
        <w:t>feshetme hakkı saklı kalmak üzere yürürlükte kalır</w:t>
      </w:r>
      <w:r w:rsidR="00C45BF7" w:rsidRPr="00C30D6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45BF7" w:rsidRPr="00C30D67" w:rsidRDefault="00C45BF7" w:rsidP="00C45BF7">
      <w:pPr>
        <w:spacing w:after="0" w:line="360" w:lineRule="auto"/>
        <w:ind w:right="114"/>
        <w:jc w:val="both"/>
        <w:rPr>
          <w:rFonts w:asciiTheme="majorBidi" w:hAnsiTheme="majorBidi" w:cstheme="majorBidi"/>
          <w:bCs/>
          <w:snapToGrid w:val="0"/>
          <w:color w:val="000000"/>
          <w:sz w:val="24"/>
          <w:szCs w:val="24"/>
        </w:rPr>
      </w:pPr>
    </w:p>
    <w:p w:rsidR="00C45BF7" w:rsidRPr="00C30D67" w:rsidRDefault="00554B4C" w:rsidP="00C45BF7">
      <w:pPr>
        <w:pStyle w:val="NoSpacing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C30D6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V</w:t>
      </w:r>
      <w:r w:rsidR="00C45BF7" w:rsidRPr="00C30D6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. </w:t>
      </w:r>
      <w:r w:rsidR="00B46800" w:rsidRPr="00C30D6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İLETİŞİM</w:t>
      </w:r>
      <w:r w:rsidR="00C45BF7" w:rsidRPr="00C30D6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</w:p>
    <w:p w:rsidR="00123513" w:rsidRPr="00C30D67" w:rsidRDefault="00123513" w:rsidP="00C45BF7">
      <w:pPr>
        <w:pStyle w:val="NoSpacing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C45BF7" w:rsidRPr="00C30D67" w:rsidRDefault="00B46800" w:rsidP="00C45BF7">
      <w:pPr>
        <w:pStyle w:val="NoSpacing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30D6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Her iki tarafın iletişim bilgileri İşbu Mutabakat Zaptının uygulanmasını kolaylaştırmak amacıyla aşağıda belirtilmiştir. </w:t>
      </w:r>
    </w:p>
    <w:p w:rsidR="00484863" w:rsidRPr="00C30D67" w:rsidRDefault="00484863" w:rsidP="00C45BF7">
      <w:pPr>
        <w:pStyle w:val="NoSpacing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484863" w:rsidRPr="00C30D67" w:rsidRDefault="00484863" w:rsidP="00C45BF7">
      <w:pPr>
        <w:pStyle w:val="NoSpacing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tbl>
      <w:tblPr>
        <w:tblStyle w:val="TableGrid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848"/>
      </w:tblGrid>
      <w:tr w:rsidR="003202C9" w:rsidRPr="00C30D67" w:rsidTr="00425B10">
        <w:trPr>
          <w:trHeight w:val="1601"/>
        </w:trPr>
        <w:tc>
          <w:tcPr>
            <w:tcW w:w="4604" w:type="dxa"/>
          </w:tcPr>
          <w:p w:rsidR="00C45BF7" w:rsidRPr="00C30D67" w:rsidRDefault="00C45BF7" w:rsidP="001D046F">
            <w:pPr>
              <w:pStyle w:val="NoSpacing"/>
              <w:ind w:left="-105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C30D6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u w:val="single"/>
              </w:rPr>
              <w:t>TOBB</w:t>
            </w:r>
          </w:p>
          <w:p w:rsidR="00C45BF7" w:rsidRPr="00C30D67" w:rsidRDefault="00C45BF7" w:rsidP="001D046F">
            <w:pPr>
              <w:pStyle w:val="NoSpacing"/>
              <w:ind w:left="-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6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Adress</w:t>
            </w:r>
            <w:r w:rsidRPr="00C30D6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3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Dumlupınar Bulvarı No:252 </w:t>
            </w:r>
          </w:p>
          <w:p w:rsidR="00C45BF7" w:rsidRPr="00C30D67" w:rsidRDefault="00C45BF7" w:rsidP="001D046F">
            <w:pPr>
              <w:pStyle w:val="NoSpacing"/>
              <w:ind w:left="-105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C3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(Eskişehir Yolu 9. Km.) 06530 /ANKARA</w:t>
            </w:r>
            <w:r w:rsidRPr="00C3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0D6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Phone</w:t>
            </w:r>
            <w:r w:rsidRPr="00C30D67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3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+90 (312) 218 20 00 (PBX)</w:t>
            </w:r>
            <w:r w:rsidRPr="00C3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0D6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Fax</w:t>
            </w:r>
            <w:r w:rsidRPr="00C30D67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3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+90 (312) 219 40 90 - 91 - 92 - 93</w:t>
            </w:r>
            <w:r w:rsidRPr="00C3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0D6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E-mail</w:t>
            </w:r>
            <w:r w:rsidR="003202C9" w:rsidRPr="00C30D6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:</w:t>
            </w:r>
            <w:r w:rsidRPr="00C30D6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history="1">
              <w:r w:rsidRPr="00C30D67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info@tobb.org.tr</w:t>
              </w:r>
            </w:hyperlink>
            <w:r w:rsidRPr="00C30D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848" w:type="dxa"/>
          </w:tcPr>
          <w:p w:rsidR="00C45BF7" w:rsidRPr="00C30D67" w:rsidRDefault="00484863" w:rsidP="00425B10">
            <w:pPr>
              <w:pStyle w:val="NoSpacing"/>
              <w:ind w:left="647" w:right="-303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C30D6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u w:val="single"/>
              </w:rPr>
              <w:t>KTTO</w:t>
            </w:r>
          </w:p>
          <w:p w:rsidR="00531EFB" w:rsidRPr="00C30D67" w:rsidRDefault="00C45BF7" w:rsidP="00425B10">
            <w:pPr>
              <w:pStyle w:val="NoSpacing"/>
              <w:ind w:left="647" w:right="-3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D67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Adress</w:t>
            </w:r>
            <w:r w:rsidRPr="00C30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84863" w:rsidRPr="00C30D67">
              <w:t xml:space="preserve"> </w:t>
            </w:r>
            <w:r w:rsidR="00484863" w:rsidRPr="00C30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Bedrettin Demirel Caddesi Lefkoşa</w:t>
            </w:r>
          </w:p>
          <w:p w:rsidR="002546FF" w:rsidRPr="00C30D67" w:rsidRDefault="002546FF" w:rsidP="00425B10">
            <w:pPr>
              <w:pStyle w:val="NoSpacing"/>
              <w:ind w:left="647" w:right="-3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D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Phone:</w:t>
            </w:r>
            <w:r w:rsidR="00484863" w:rsidRPr="00C30D67">
              <w:t xml:space="preserve"> </w:t>
            </w:r>
            <w:r w:rsidR="00484863" w:rsidRPr="00C30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+90 (392) 228 37 60</w:t>
            </w:r>
          </w:p>
          <w:p w:rsidR="002546FF" w:rsidRPr="00C30D67" w:rsidRDefault="002546FF" w:rsidP="00425B10">
            <w:pPr>
              <w:pStyle w:val="NoSpacing"/>
              <w:ind w:left="647" w:right="-3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D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Fax:</w:t>
            </w:r>
            <w:r w:rsidR="00484863" w:rsidRPr="00C30D67">
              <w:t xml:space="preserve"> </w:t>
            </w:r>
            <w:r w:rsidR="00484863" w:rsidRPr="00C30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+90 (392) 227 07 82</w:t>
            </w:r>
          </w:p>
          <w:p w:rsidR="002546FF" w:rsidRPr="00C30D67" w:rsidRDefault="002546FF" w:rsidP="00425B10">
            <w:pPr>
              <w:pStyle w:val="NoSpacing"/>
              <w:ind w:left="647" w:right="-3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D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E-mail:</w:t>
            </w:r>
            <w:r w:rsidR="00484863" w:rsidRPr="00C30D67">
              <w:t xml:space="preserve"> </w:t>
            </w:r>
            <w:r w:rsidR="00484863" w:rsidRPr="00C30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ktto@ktto.net</w:t>
            </w:r>
          </w:p>
          <w:p w:rsidR="00C45BF7" w:rsidRPr="00C30D67" w:rsidRDefault="00C45BF7" w:rsidP="002546FF">
            <w:pPr>
              <w:pStyle w:val="NoSpacing"/>
              <w:ind w:left="8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484863" w:rsidRPr="00C30D67" w:rsidRDefault="00484863" w:rsidP="009E33AC">
      <w:pPr>
        <w:spacing w:after="0" w:line="360" w:lineRule="auto"/>
        <w:ind w:right="114"/>
        <w:rPr>
          <w:rFonts w:asciiTheme="majorBidi" w:hAnsiTheme="majorBidi" w:cstheme="majorBidi"/>
          <w:bCs/>
          <w:i/>
          <w:snapToGrid w:val="0"/>
          <w:color w:val="000000"/>
          <w:sz w:val="24"/>
          <w:szCs w:val="24"/>
        </w:rPr>
      </w:pPr>
    </w:p>
    <w:p w:rsidR="00484863" w:rsidRPr="00C30D67" w:rsidRDefault="00484863" w:rsidP="009E33AC">
      <w:pPr>
        <w:spacing w:after="0" w:line="360" w:lineRule="auto"/>
        <w:ind w:right="114"/>
        <w:rPr>
          <w:rFonts w:asciiTheme="majorBidi" w:hAnsiTheme="majorBidi" w:cstheme="majorBidi"/>
          <w:bCs/>
          <w:i/>
          <w:snapToGrid w:val="0"/>
          <w:color w:val="000000"/>
          <w:sz w:val="24"/>
          <w:szCs w:val="24"/>
        </w:rPr>
      </w:pPr>
    </w:p>
    <w:p w:rsidR="00AD0805" w:rsidRPr="00C30D67" w:rsidRDefault="00AD0805" w:rsidP="00784F2C">
      <w:pPr>
        <w:spacing w:after="0" w:line="360" w:lineRule="auto"/>
        <w:ind w:right="114"/>
        <w:rPr>
          <w:rFonts w:asciiTheme="majorBidi" w:hAnsiTheme="majorBidi" w:cstheme="majorBidi"/>
          <w:bCs/>
          <w:i/>
          <w:snapToGrid w:val="0"/>
          <w:color w:val="000000"/>
          <w:sz w:val="24"/>
          <w:szCs w:val="24"/>
        </w:rPr>
      </w:pPr>
    </w:p>
    <w:p w:rsidR="00784F2C" w:rsidRPr="00C30D67" w:rsidRDefault="00784F2C" w:rsidP="00784F2C">
      <w:pPr>
        <w:spacing w:after="0" w:line="360" w:lineRule="auto"/>
        <w:ind w:right="114"/>
        <w:rPr>
          <w:rFonts w:asciiTheme="majorBidi" w:hAnsiTheme="majorBidi" w:cstheme="majorBidi"/>
          <w:bCs/>
          <w:i/>
          <w:snapToGrid w:val="0"/>
          <w:color w:val="000000"/>
          <w:sz w:val="24"/>
          <w:szCs w:val="24"/>
        </w:rPr>
      </w:pPr>
    </w:p>
    <w:p w:rsidR="00784F2C" w:rsidRPr="00C30D67" w:rsidRDefault="00784F2C" w:rsidP="00784F2C">
      <w:pPr>
        <w:spacing w:after="0" w:line="360" w:lineRule="auto"/>
        <w:ind w:right="114"/>
        <w:rPr>
          <w:rFonts w:asciiTheme="majorBidi" w:hAnsiTheme="majorBidi" w:cstheme="majorBidi"/>
          <w:bCs/>
          <w:i/>
          <w:snapToGrid w:val="0"/>
          <w:color w:val="000000"/>
          <w:sz w:val="24"/>
          <w:szCs w:val="24"/>
        </w:rPr>
      </w:pPr>
    </w:p>
    <w:p w:rsidR="00784F2C" w:rsidRPr="00C30D67" w:rsidRDefault="00784F2C" w:rsidP="00784F2C">
      <w:pPr>
        <w:spacing w:after="0" w:line="360" w:lineRule="auto"/>
        <w:ind w:right="114"/>
        <w:rPr>
          <w:rFonts w:asciiTheme="majorBidi" w:hAnsiTheme="majorBidi" w:cstheme="majorBidi"/>
          <w:bCs/>
          <w:i/>
          <w:snapToGrid w:val="0"/>
          <w:color w:val="000000"/>
          <w:sz w:val="24"/>
          <w:szCs w:val="24"/>
        </w:rPr>
      </w:pPr>
    </w:p>
    <w:p w:rsidR="00784F2C" w:rsidRPr="00C30D67" w:rsidRDefault="00784F2C" w:rsidP="00784F2C">
      <w:pPr>
        <w:spacing w:after="0" w:line="360" w:lineRule="auto"/>
        <w:ind w:right="114"/>
        <w:rPr>
          <w:rFonts w:asciiTheme="majorBidi" w:hAnsiTheme="majorBidi" w:cstheme="majorBidi"/>
          <w:bCs/>
          <w:i/>
          <w:snapToGrid w:val="0"/>
          <w:color w:val="000000"/>
          <w:sz w:val="24"/>
          <w:szCs w:val="24"/>
        </w:rPr>
      </w:pPr>
    </w:p>
    <w:p w:rsidR="00784F2C" w:rsidRPr="00C30D67" w:rsidRDefault="00784F2C" w:rsidP="00784F2C">
      <w:pPr>
        <w:spacing w:after="0" w:line="360" w:lineRule="auto"/>
        <w:ind w:right="114"/>
        <w:rPr>
          <w:rFonts w:asciiTheme="majorBidi" w:hAnsiTheme="majorBidi" w:cstheme="majorBidi"/>
          <w:bCs/>
          <w:i/>
          <w:snapToGrid w:val="0"/>
          <w:color w:val="000000"/>
          <w:sz w:val="24"/>
          <w:szCs w:val="24"/>
        </w:rPr>
      </w:pPr>
    </w:p>
    <w:p w:rsidR="00C23A28" w:rsidRPr="00C30D67" w:rsidRDefault="005D0812" w:rsidP="00C23A28">
      <w:pPr>
        <w:spacing w:after="0" w:line="360" w:lineRule="auto"/>
        <w:ind w:left="142" w:right="114"/>
        <w:rPr>
          <w:rFonts w:asciiTheme="majorBidi" w:hAnsiTheme="majorBidi" w:cstheme="majorBidi"/>
          <w:bCs/>
          <w:i/>
          <w:snapToGrid w:val="0"/>
          <w:color w:val="000000"/>
          <w:sz w:val="24"/>
          <w:szCs w:val="24"/>
        </w:rPr>
      </w:pPr>
      <w:r w:rsidRPr="00C30D67">
        <w:rPr>
          <w:rFonts w:asciiTheme="majorBidi" w:hAnsiTheme="majorBidi" w:cstheme="majorBidi"/>
          <w:bCs/>
          <w:i/>
          <w:snapToGrid w:val="0"/>
          <w:color w:val="000000"/>
          <w:sz w:val="24"/>
          <w:szCs w:val="24"/>
        </w:rPr>
        <w:t xml:space="preserve">Anlaşma </w:t>
      </w:r>
      <w:r w:rsidR="008423DE" w:rsidRPr="00C30D67">
        <w:rPr>
          <w:rFonts w:asciiTheme="majorBidi" w:hAnsiTheme="majorBidi" w:cstheme="majorBidi"/>
          <w:bCs/>
          <w:i/>
          <w:snapToGrid w:val="0"/>
          <w:color w:val="000000"/>
          <w:sz w:val="24"/>
          <w:szCs w:val="24"/>
        </w:rPr>
        <w:t>Maddeler</w:t>
      </w:r>
      <w:r w:rsidRPr="00C30D67">
        <w:rPr>
          <w:rFonts w:asciiTheme="majorBidi" w:hAnsiTheme="majorBidi" w:cstheme="majorBidi"/>
          <w:bCs/>
          <w:i/>
          <w:snapToGrid w:val="0"/>
          <w:color w:val="000000"/>
          <w:sz w:val="24"/>
          <w:szCs w:val="24"/>
        </w:rPr>
        <w:t xml:space="preserve">i sona ermiştir. </w:t>
      </w:r>
    </w:p>
    <w:p w:rsidR="00E5391F" w:rsidRPr="00C30D67" w:rsidRDefault="00E5391F" w:rsidP="00C45BF7">
      <w:pPr>
        <w:pStyle w:val="NoSpacing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B845CB" w:rsidRPr="00C30D67" w:rsidRDefault="005D0812" w:rsidP="00A358B0">
      <w:pPr>
        <w:spacing w:after="240"/>
        <w:jc w:val="both"/>
        <w:rPr>
          <w:rFonts w:ascii="Times New Roman" w:hAnsi="Times New Roman"/>
          <w:sz w:val="24"/>
        </w:rPr>
      </w:pPr>
      <w:r w:rsidRPr="00C30D67">
        <w:rPr>
          <w:rFonts w:ascii="Times New Roman" w:hAnsi="Times New Roman" w:cs="Times New Roman"/>
          <w:snapToGrid w:val="0"/>
          <w:sz w:val="24"/>
          <w:szCs w:val="24"/>
        </w:rPr>
        <w:lastRenderedPageBreak/>
        <w:t>TOBB Başkanı ve KTTO Başkanı</w:t>
      </w:r>
      <w:r w:rsidRPr="00C30D67">
        <w:rPr>
          <w:rFonts w:ascii="Times New Roman" w:hAnsi="Times New Roman"/>
          <w:b/>
          <w:bCs/>
          <w:sz w:val="24"/>
        </w:rPr>
        <w:t xml:space="preserve"> </w:t>
      </w:r>
      <w:r w:rsidR="0015158D" w:rsidRPr="00C30D67">
        <w:rPr>
          <w:rFonts w:ascii="Times New Roman" w:hAnsi="Times New Roman"/>
          <w:b/>
          <w:bCs/>
          <w:sz w:val="24"/>
        </w:rPr>
        <w:t xml:space="preserve">YUKARIDAKİ HUSUSLAR MUVACEHESİNDE, </w:t>
      </w:r>
      <w:r w:rsidR="0015158D" w:rsidRPr="00C30D67">
        <w:rPr>
          <w:rFonts w:ascii="Times New Roman" w:hAnsi="Times New Roman"/>
          <w:sz w:val="24"/>
        </w:rPr>
        <w:t xml:space="preserve">işbu Mutabakat Zaptını </w:t>
      </w:r>
      <w:r w:rsidR="0015158D" w:rsidRPr="00C30D67">
        <w:rPr>
          <w:rFonts w:ascii="Times New Roman" w:hAnsi="Times New Roman"/>
          <w:i/>
          <w:sz w:val="24"/>
        </w:rPr>
        <w:t xml:space="preserve">Türkçe </w:t>
      </w:r>
      <w:r w:rsidR="0015158D" w:rsidRPr="00C30D67">
        <w:rPr>
          <w:rFonts w:ascii="Times New Roman" w:hAnsi="Times New Roman"/>
          <w:sz w:val="24"/>
        </w:rPr>
        <w:t xml:space="preserve">dilinde, </w:t>
      </w:r>
      <w:r w:rsidR="00A358B0" w:rsidRPr="00C30D67">
        <w:rPr>
          <w:rFonts w:ascii="Times New Roman" w:hAnsi="Times New Roman"/>
          <w:sz w:val="24"/>
        </w:rPr>
        <w:t xml:space="preserve">her ikisi de asıl </w:t>
      </w:r>
      <w:r w:rsidR="009825ED" w:rsidRPr="00C30D67">
        <w:rPr>
          <w:rFonts w:ascii="Times New Roman" w:hAnsi="Times New Roman"/>
          <w:sz w:val="24"/>
        </w:rPr>
        <w:t xml:space="preserve">olan iki nüsha halinde </w:t>
      </w:r>
      <w:r w:rsidR="0015158D" w:rsidRPr="00C30D67">
        <w:rPr>
          <w:rFonts w:ascii="Times New Roman" w:hAnsi="Times New Roman"/>
          <w:sz w:val="24"/>
        </w:rPr>
        <w:t xml:space="preserve">imzalamışlardır. </w:t>
      </w:r>
    </w:p>
    <w:p w:rsidR="00484863" w:rsidRPr="00C30D67" w:rsidRDefault="00484863" w:rsidP="00C45BF7">
      <w:pPr>
        <w:pStyle w:val="NoSpacing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123513" w:rsidRPr="00C30D67" w:rsidRDefault="00123513" w:rsidP="00C45BF7">
      <w:pPr>
        <w:pStyle w:val="NoSpacing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9637" w:type="dxa"/>
        <w:tblInd w:w="-302" w:type="dxa"/>
        <w:tblLook w:val="01E0" w:firstRow="1" w:lastRow="1" w:firstColumn="1" w:lastColumn="1" w:noHBand="0" w:noVBand="0"/>
      </w:tblPr>
      <w:tblGrid>
        <w:gridCol w:w="4819"/>
        <w:gridCol w:w="4818"/>
      </w:tblGrid>
      <w:tr w:rsidR="00C45BF7" w:rsidRPr="00C30D67" w:rsidTr="00484863">
        <w:trPr>
          <w:trHeight w:val="705"/>
        </w:trPr>
        <w:tc>
          <w:tcPr>
            <w:tcW w:w="4819" w:type="dxa"/>
          </w:tcPr>
          <w:p w:rsidR="00123513" w:rsidRPr="00C30D67" w:rsidRDefault="00F45651" w:rsidP="00205FA3">
            <w:pPr>
              <w:pStyle w:val="NoSpacing"/>
              <w:ind w:left="30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30D6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TÜRKİYE ODALAR VE BORSALAR BİRLİĞİ</w:t>
            </w:r>
            <w:r w:rsidRPr="00C30D6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</w:tcPr>
          <w:p w:rsidR="00C45BF7" w:rsidRPr="00C30D67" w:rsidRDefault="00F45651" w:rsidP="00205FA3">
            <w:pPr>
              <w:pStyle w:val="NoSpacing"/>
              <w:ind w:left="588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30D6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KIBRIS TÜRK TİCARET ODASI</w:t>
            </w:r>
          </w:p>
          <w:p w:rsidR="001D046F" w:rsidRPr="00C30D67" w:rsidRDefault="001D046F" w:rsidP="00205FA3">
            <w:pPr>
              <w:pStyle w:val="NoSpacing"/>
              <w:ind w:left="588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45BF7" w:rsidRPr="00F564FA" w:rsidTr="00484863">
        <w:trPr>
          <w:trHeight w:val="695"/>
        </w:trPr>
        <w:tc>
          <w:tcPr>
            <w:tcW w:w="4819" w:type="dxa"/>
          </w:tcPr>
          <w:p w:rsidR="001D046F" w:rsidRPr="00C30D67" w:rsidRDefault="001D046F" w:rsidP="00205FA3">
            <w:pPr>
              <w:pStyle w:val="NoSpacing"/>
              <w:ind w:left="30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097F39" w:rsidRPr="00C30D67" w:rsidRDefault="00097F39" w:rsidP="00205FA3">
            <w:pPr>
              <w:pStyle w:val="NoSpacing"/>
              <w:ind w:left="30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C45BF7" w:rsidRPr="00C30D67" w:rsidRDefault="00C45BF7" w:rsidP="00205FA3">
            <w:pPr>
              <w:pStyle w:val="NoSpacing"/>
              <w:ind w:left="30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30D6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M.</w:t>
            </w:r>
            <w:r w:rsidR="00484863" w:rsidRPr="00C30D6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C30D6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Rifat Hisarcıklıoğlu</w:t>
            </w:r>
          </w:p>
          <w:p w:rsidR="00C45BF7" w:rsidRPr="00C30D67" w:rsidRDefault="00F45651" w:rsidP="00205FA3">
            <w:pPr>
              <w:pStyle w:val="NoSpacing"/>
              <w:ind w:left="30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30D6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BAŞKAN</w:t>
            </w:r>
          </w:p>
        </w:tc>
        <w:tc>
          <w:tcPr>
            <w:tcW w:w="4818" w:type="dxa"/>
          </w:tcPr>
          <w:p w:rsidR="00C45BF7" w:rsidRPr="00C30D67" w:rsidRDefault="00C45BF7" w:rsidP="00205FA3">
            <w:pPr>
              <w:pStyle w:val="NoSpacing"/>
              <w:ind w:left="588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097F39" w:rsidRPr="00C30D67" w:rsidRDefault="00097F39" w:rsidP="00205FA3">
            <w:pPr>
              <w:pStyle w:val="NoSpacing"/>
              <w:ind w:left="588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D046F" w:rsidRPr="00C30D67" w:rsidRDefault="00484863" w:rsidP="00205FA3">
            <w:pPr>
              <w:pStyle w:val="NoSpacing"/>
              <w:ind w:left="588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30D6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TURGAY DENİZ</w:t>
            </w:r>
          </w:p>
          <w:p w:rsidR="00C45BF7" w:rsidRPr="00F564FA" w:rsidRDefault="00F45651" w:rsidP="00205FA3">
            <w:pPr>
              <w:pStyle w:val="NoSpacing"/>
              <w:ind w:left="588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30D6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BAŞKAN</w:t>
            </w:r>
          </w:p>
        </w:tc>
      </w:tr>
    </w:tbl>
    <w:p w:rsidR="005547AA" w:rsidRPr="00F564FA" w:rsidRDefault="005547AA" w:rsidP="00484863">
      <w:pPr>
        <w:jc w:val="both"/>
      </w:pPr>
    </w:p>
    <w:sectPr w:rsidR="005547AA" w:rsidRPr="00F564FA" w:rsidSect="00AA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80C"/>
    <w:multiLevelType w:val="hybridMultilevel"/>
    <w:tmpl w:val="3DA66F4C"/>
    <w:lvl w:ilvl="0" w:tplc="041F000F">
      <w:start w:val="1"/>
      <w:numFmt w:val="decimal"/>
      <w:lvlText w:val="%1."/>
      <w:lvlJc w:val="left"/>
      <w:pPr>
        <w:ind w:left="719" w:hanging="360"/>
      </w:pPr>
    </w:lvl>
    <w:lvl w:ilvl="1" w:tplc="041F0019" w:tentative="1">
      <w:start w:val="1"/>
      <w:numFmt w:val="lowerLetter"/>
      <w:lvlText w:val="%2."/>
      <w:lvlJc w:val="left"/>
      <w:pPr>
        <w:ind w:left="1439" w:hanging="360"/>
      </w:pPr>
    </w:lvl>
    <w:lvl w:ilvl="2" w:tplc="041F001B" w:tentative="1">
      <w:start w:val="1"/>
      <w:numFmt w:val="lowerRoman"/>
      <w:lvlText w:val="%3."/>
      <w:lvlJc w:val="right"/>
      <w:pPr>
        <w:ind w:left="2159" w:hanging="180"/>
      </w:pPr>
    </w:lvl>
    <w:lvl w:ilvl="3" w:tplc="041F000F" w:tentative="1">
      <w:start w:val="1"/>
      <w:numFmt w:val="decimal"/>
      <w:lvlText w:val="%4."/>
      <w:lvlJc w:val="left"/>
      <w:pPr>
        <w:ind w:left="2879" w:hanging="360"/>
      </w:pPr>
    </w:lvl>
    <w:lvl w:ilvl="4" w:tplc="041F0019" w:tentative="1">
      <w:start w:val="1"/>
      <w:numFmt w:val="lowerLetter"/>
      <w:lvlText w:val="%5."/>
      <w:lvlJc w:val="left"/>
      <w:pPr>
        <w:ind w:left="3599" w:hanging="360"/>
      </w:pPr>
    </w:lvl>
    <w:lvl w:ilvl="5" w:tplc="041F001B" w:tentative="1">
      <w:start w:val="1"/>
      <w:numFmt w:val="lowerRoman"/>
      <w:lvlText w:val="%6."/>
      <w:lvlJc w:val="right"/>
      <w:pPr>
        <w:ind w:left="4319" w:hanging="180"/>
      </w:pPr>
    </w:lvl>
    <w:lvl w:ilvl="6" w:tplc="041F000F" w:tentative="1">
      <w:start w:val="1"/>
      <w:numFmt w:val="decimal"/>
      <w:lvlText w:val="%7."/>
      <w:lvlJc w:val="left"/>
      <w:pPr>
        <w:ind w:left="5039" w:hanging="360"/>
      </w:pPr>
    </w:lvl>
    <w:lvl w:ilvl="7" w:tplc="041F0019" w:tentative="1">
      <w:start w:val="1"/>
      <w:numFmt w:val="lowerLetter"/>
      <w:lvlText w:val="%8."/>
      <w:lvlJc w:val="left"/>
      <w:pPr>
        <w:ind w:left="5759" w:hanging="360"/>
      </w:pPr>
    </w:lvl>
    <w:lvl w:ilvl="8" w:tplc="041F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EA33EFF"/>
    <w:multiLevelType w:val="hybridMultilevel"/>
    <w:tmpl w:val="3DA66F4C"/>
    <w:lvl w:ilvl="0" w:tplc="041F000F">
      <w:start w:val="1"/>
      <w:numFmt w:val="decimal"/>
      <w:lvlText w:val="%1."/>
      <w:lvlJc w:val="left"/>
      <w:pPr>
        <w:ind w:left="719" w:hanging="360"/>
      </w:pPr>
    </w:lvl>
    <w:lvl w:ilvl="1" w:tplc="041F0019" w:tentative="1">
      <w:start w:val="1"/>
      <w:numFmt w:val="lowerLetter"/>
      <w:lvlText w:val="%2."/>
      <w:lvlJc w:val="left"/>
      <w:pPr>
        <w:ind w:left="1439" w:hanging="360"/>
      </w:pPr>
    </w:lvl>
    <w:lvl w:ilvl="2" w:tplc="041F001B" w:tentative="1">
      <w:start w:val="1"/>
      <w:numFmt w:val="lowerRoman"/>
      <w:lvlText w:val="%3."/>
      <w:lvlJc w:val="right"/>
      <w:pPr>
        <w:ind w:left="2159" w:hanging="180"/>
      </w:pPr>
    </w:lvl>
    <w:lvl w:ilvl="3" w:tplc="041F000F" w:tentative="1">
      <w:start w:val="1"/>
      <w:numFmt w:val="decimal"/>
      <w:lvlText w:val="%4."/>
      <w:lvlJc w:val="left"/>
      <w:pPr>
        <w:ind w:left="2879" w:hanging="360"/>
      </w:pPr>
    </w:lvl>
    <w:lvl w:ilvl="4" w:tplc="041F0019" w:tentative="1">
      <w:start w:val="1"/>
      <w:numFmt w:val="lowerLetter"/>
      <w:lvlText w:val="%5."/>
      <w:lvlJc w:val="left"/>
      <w:pPr>
        <w:ind w:left="3599" w:hanging="360"/>
      </w:pPr>
    </w:lvl>
    <w:lvl w:ilvl="5" w:tplc="041F001B" w:tentative="1">
      <w:start w:val="1"/>
      <w:numFmt w:val="lowerRoman"/>
      <w:lvlText w:val="%6."/>
      <w:lvlJc w:val="right"/>
      <w:pPr>
        <w:ind w:left="4319" w:hanging="180"/>
      </w:pPr>
    </w:lvl>
    <w:lvl w:ilvl="6" w:tplc="041F000F" w:tentative="1">
      <w:start w:val="1"/>
      <w:numFmt w:val="decimal"/>
      <w:lvlText w:val="%7."/>
      <w:lvlJc w:val="left"/>
      <w:pPr>
        <w:ind w:left="5039" w:hanging="360"/>
      </w:pPr>
    </w:lvl>
    <w:lvl w:ilvl="7" w:tplc="041F0019" w:tentative="1">
      <w:start w:val="1"/>
      <w:numFmt w:val="lowerLetter"/>
      <w:lvlText w:val="%8."/>
      <w:lvlJc w:val="left"/>
      <w:pPr>
        <w:ind w:left="5759" w:hanging="360"/>
      </w:pPr>
    </w:lvl>
    <w:lvl w:ilvl="8" w:tplc="041F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31C805AF"/>
    <w:multiLevelType w:val="hybridMultilevel"/>
    <w:tmpl w:val="3DA66F4C"/>
    <w:lvl w:ilvl="0" w:tplc="041F000F">
      <w:start w:val="1"/>
      <w:numFmt w:val="decimal"/>
      <w:lvlText w:val="%1."/>
      <w:lvlJc w:val="left"/>
      <w:pPr>
        <w:ind w:left="719" w:hanging="360"/>
      </w:pPr>
    </w:lvl>
    <w:lvl w:ilvl="1" w:tplc="041F0019" w:tentative="1">
      <w:start w:val="1"/>
      <w:numFmt w:val="lowerLetter"/>
      <w:lvlText w:val="%2."/>
      <w:lvlJc w:val="left"/>
      <w:pPr>
        <w:ind w:left="1439" w:hanging="360"/>
      </w:pPr>
    </w:lvl>
    <w:lvl w:ilvl="2" w:tplc="041F001B" w:tentative="1">
      <w:start w:val="1"/>
      <w:numFmt w:val="lowerRoman"/>
      <w:lvlText w:val="%3."/>
      <w:lvlJc w:val="right"/>
      <w:pPr>
        <w:ind w:left="2159" w:hanging="180"/>
      </w:pPr>
    </w:lvl>
    <w:lvl w:ilvl="3" w:tplc="041F000F" w:tentative="1">
      <w:start w:val="1"/>
      <w:numFmt w:val="decimal"/>
      <w:lvlText w:val="%4."/>
      <w:lvlJc w:val="left"/>
      <w:pPr>
        <w:ind w:left="2879" w:hanging="360"/>
      </w:pPr>
    </w:lvl>
    <w:lvl w:ilvl="4" w:tplc="041F0019" w:tentative="1">
      <w:start w:val="1"/>
      <w:numFmt w:val="lowerLetter"/>
      <w:lvlText w:val="%5."/>
      <w:lvlJc w:val="left"/>
      <w:pPr>
        <w:ind w:left="3599" w:hanging="360"/>
      </w:pPr>
    </w:lvl>
    <w:lvl w:ilvl="5" w:tplc="041F001B" w:tentative="1">
      <w:start w:val="1"/>
      <w:numFmt w:val="lowerRoman"/>
      <w:lvlText w:val="%6."/>
      <w:lvlJc w:val="right"/>
      <w:pPr>
        <w:ind w:left="4319" w:hanging="180"/>
      </w:pPr>
    </w:lvl>
    <w:lvl w:ilvl="6" w:tplc="041F000F" w:tentative="1">
      <w:start w:val="1"/>
      <w:numFmt w:val="decimal"/>
      <w:lvlText w:val="%7."/>
      <w:lvlJc w:val="left"/>
      <w:pPr>
        <w:ind w:left="5039" w:hanging="360"/>
      </w:pPr>
    </w:lvl>
    <w:lvl w:ilvl="7" w:tplc="041F0019" w:tentative="1">
      <w:start w:val="1"/>
      <w:numFmt w:val="lowerLetter"/>
      <w:lvlText w:val="%8."/>
      <w:lvlJc w:val="left"/>
      <w:pPr>
        <w:ind w:left="5759" w:hanging="360"/>
      </w:pPr>
    </w:lvl>
    <w:lvl w:ilvl="8" w:tplc="041F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F7"/>
    <w:rsid w:val="00004B90"/>
    <w:rsid w:val="000545AB"/>
    <w:rsid w:val="00075F70"/>
    <w:rsid w:val="00093154"/>
    <w:rsid w:val="0009532B"/>
    <w:rsid w:val="000958A6"/>
    <w:rsid w:val="00097F39"/>
    <w:rsid w:val="000C5118"/>
    <w:rsid w:val="000D24C2"/>
    <w:rsid w:val="000D7361"/>
    <w:rsid w:val="00103074"/>
    <w:rsid w:val="00110492"/>
    <w:rsid w:val="00111EE5"/>
    <w:rsid w:val="001223BA"/>
    <w:rsid w:val="00123513"/>
    <w:rsid w:val="00125F49"/>
    <w:rsid w:val="00140E5F"/>
    <w:rsid w:val="00143119"/>
    <w:rsid w:val="0015158D"/>
    <w:rsid w:val="001636AF"/>
    <w:rsid w:val="0018169F"/>
    <w:rsid w:val="00194B59"/>
    <w:rsid w:val="001A7FAC"/>
    <w:rsid w:val="001B1752"/>
    <w:rsid w:val="001D046F"/>
    <w:rsid w:val="001D1BB5"/>
    <w:rsid w:val="001D7996"/>
    <w:rsid w:val="001E26DD"/>
    <w:rsid w:val="001F251E"/>
    <w:rsid w:val="00202BC7"/>
    <w:rsid w:val="00205FA3"/>
    <w:rsid w:val="002546FF"/>
    <w:rsid w:val="00264524"/>
    <w:rsid w:val="0026609E"/>
    <w:rsid w:val="002B18F2"/>
    <w:rsid w:val="002F4222"/>
    <w:rsid w:val="002F6F8B"/>
    <w:rsid w:val="003202C9"/>
    <w:rsid w:val="00326C9E"/>
    <w:rsid w:val="003332A5"/>
    <w:rsid w:val="003A4F5F"/>
    <w:rsid w:val="003F06C7"/>
    <w:rsid w:val="003F3EDB"/>
    <w:rsid w:val="003F66A9"/>
    <w:rsid w:val="00404349"/>
    <w:rsid w:val="0040753B"/>
    <w:rsid w:val="00411630"/>
    <w:rsid w:val="00425B10"/>
    <w:rsid w:val="0045291E"/>
    <w:rsid w:val="004815F0"/>
    <w:rsid w:val="00484863"/>
    <w:rsid w:val="004B7861"/>
    <w:rsid w:val="004C4CC4"/>
    <w:rsid w:val="004C702F"/>
    <w:rsid w:val="004F3C4F"/>
    <w:rsid w:val="0050255E"/>
    <w:rsid w:val="005045E3"/>
    <w:rsid w:val="005060F5"/>
    <w:rsid w:val="0050749E"/>
    <w:rsid w:val="00514BEE"/>
    <w:rsid w:val="00521C63"/>
    <w:rsid w:val="0052380A"/>
    <w:rsid w:val="00523C8F"/>
    <w:rsid w:val="00531EFB"/>
    <w:rsid w:val="00553325"/>
    <w:rsid w:val="005547AA"/>
    <w:rsid w:val="00554B4C"/>
    <w:rsid w:val="00557F4C"/>
    <w:rsid w:val="00565F01"/>
    <w:rsid w:val="005712DB"/>
    <w:rsid w:val="005821EE"/>
    <w:rsid w:val="00583820"/>
    <w:rsid w:val="00586A1B"/>
    <w:rsid w:val="005A7E5F"/>
    <w:rsid w:val="005B20D5"/>
    <w:rsid w:val="005D0812"/>
    <w:rsid w:val="005D2286"/>
    <w:rsid w:val="005D5D33"/>
    <w:rsid w:val="005E0546"/>
    <w:rsid w:val="005E1FC0"/>
    <w:rsid w:val="006041EF"/>
    <w:rsid w:val="006053C2"/>
    <w:rsid w:val="006526AA"/>
    <w:rsid w:val="0065794E"/>
    <w:rsid w:val="00661899"/>
    <w:rsid w:val="00667772"/>
    <w:rsid w:val="006705ED"/>
    <w:rsid w:val="00670A80"/>
    <w:rsid w:val="006758CF"/>
    <w:rsid w:val="006921A3"/>
    <w:rsid w:val="006A3493"/>
    <w:rsid w:val="006B7B62"/>
    <w:rsid w:val="006E7298"/>
    <w:rsid w:val="006F1D27"/>
    <w:rsid w:val="00702137"/>
    <w:rsid w:val="00703580"/>
    <w:rsid w:val="00707161"/>
    <w:rsid w:val="00711195"/>
    <w:rsid w:val="00772D9A"/>
    <w:rsid w:val="0077585D"/>
    <w:rsid w:val="00784F2C"/>
    <w:rsid w:val="00791632"/>
    <w:rsid w:val="00791DB3"/>
    <w:rsid w:val="00795B7B"/>
    <w:rsid w:val="007A2B35"/>
    <w:rsid w:val="007C2B4A"/>
    <w:rsid w:val="007C399E"/>
    <w:rsid w:val="007C7A8A"/>
    <w:rsid w:val="008309F5"/>
    <w:rsid w:val="008423DE"/>
    <w:rsid w:val="008841FB"/>
    <w:rsid w:val="0089569B"/>
    <w:rsid w:val="008B450A"/>
    <w:rsid w:val="008D3BC4"/>
    <w:rsid w:val="008D4CBD"/>
    <w:rsid w:val="008E48E6"/>
    <w:rsid w:val="00903EC4"/>
    <w:rsid w:val="00926883"/>
    <w:rsid w:val="00963656"/>
    <w:rsid w:val="009823B3"/>
    <w:rsid w:val="009825ED"/>
    <w:rsid w:val="00983B62"/>
    <w:rsid w:val="009C1395"/>
    <w:rsid w:val="009E33AC"/>
    <w:rsid w:val="009F09A4"/>
    <w:rsid w:val="009F56FC"/>
    <w:rsid w:val="00A056D3"/>
    <w:rsid w:val="00A07DE2"/>
    <w:rsid w:val="00A13807"/>
    <w:rsid w:val="00A15F0E"/>
    <w:rsid w:val="00A301CD"/>
    <w:rsid w:val="00A358B0"/>
    <w:rsid w:val="00A774BF"/>
    <w:rsid w:val="00AA4342"/>
    <w:rsid w:val="00AA798B"/>
    <w:rsid w:val="00AD0805"/>
    <w:rsid w:val="00AE040C"/>
    <w:rsid w:val="00B16737"/>
    <w:rsid w:val="00B16E32"/>
    <w:rsid w:val="00B32B09"/>
    <w:rsid w:val="00B46800"/>
    <w:rsid w:val="00B5066B"/>
    <w:rsid w:val="00B80DEF"/>
    <w:rsid w:val="00B845CB"/>
    <w:rsid w:val="00B85ECC"/>
    <w:rsid w:val="00B91172"/>
    <w:rsid w:val="00B91F81"/>
    <w:rsid w:val="00BA77DB"/>
    <w:rsid w:val="00BA7FF7"/>
    <w:rsid w:val="00BB3F5B"/>
    <w:rsid w:val="00BC440C"/>
    <w:rsid w:val="00BC6496"/>
    <w:rsid w:val="00BE1D07"/>
    <w:rsid w:val="00BE72AE"/>
    <w:rsid w:val="00BF0911"/>
    <w:rsid w:val="00BF4A7A"/>
    <w:rsid w:val="00C23A28"/>
    <w:rsid w:val="00C30D67"/>
    <w:rsid w:val="00C41AED"/>
    <w:rsid w:val="00C45BF7"/>
    <w:rsid w:val="00C53A76"/>
    <w:rsid w:val="00C61FB1"/>
    <w:rsid w:val="00CB6E73"/>
    <w:rsid w:val="00CC3480"/>
    <w:rsid w:val="00CD6CB5"/>
    <w:rsid w:val="00CD7B66"/>
    <w:rsid w:val="00CD7C52"/>
    <w:rsid w:val="00D0019A"/>
    <w:rsid w:val="00D13433"/>
    <w:rsid w:val="00D15AE1"/>
    <w:rsid w:val="00D349B0"/>
    <w:rsid w:val="00D34FF8"/>
    <w:rsid w:val="00D405BC"/>
    <w:rsid w:val="00D425E8"/>
    <w:rsid w:val="00D5182F"/>
    <w:rsid w:val="00D573A7"/>
    <w:rsid w:val="00D720E2"/>
    <w:rsid w:val="00D723A6"/>
    <w:rsid w:val="00D84FB0"/>
    <w:rsid w:val="00D87BAE"/>
    <w:rsid w:val="00DB6037"/>
    <w:rsid w:val="00DC333A"/>
    <w:rsid w:val="00DC4A7E"/>
    <w:rsid w:val="00DD2475"/>
    <w:rsid w:val="00E02198"/>
    <w:rsid w:val="00E3786F"/>
    <w:rsid w:val="00E5391F"/>
    <w:rsid w:val="00E57BBF"/>
    <w:rsid w:val="00E724F2"/>
    <w:rsid w:val="00E97A45"/>
    <w:rsid w:val="00EB3415"/>
    <w:rsid w:val="00EC7613"/>
    <w:rsid w:val="00EE50FD"/>
    <w:rsid w:val="00EE5C01"/>
    <w:rsid w:val="00F00E0B"/>
    <w:rsid w:val="00F161E4"/>
    <w:rsid w:val="00F233A5"/>
    <w:rsid w:val="00F376F2"/>
    <w:rsid w:val="00F45651"/>
    <w:rsid w:val="00F564FA"/>
    <w:rsid w:val="00F61552"/>
    <w:rsid w:val="00F664C2"/>
    <w:rsid w:val="00F978AB"/>
    <w:rsid w:val="00FC2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547E4C-38BF-4357-B606-90ACCDFF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5B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5BF7"/>
    <w:rPr>
      <w:rFonts w:eastAsiaTheme="minorEastAsia"/>
      <w:lang w:eastAsia="tr-TR"/>
    </w:rPr>
  </w:style>
  <w:style w:type="paragraph" w:styleId="ListParagraph">
    <w:name w:val="List Paragraph"/>
    <w:basedOn w:val="Normal"/>
    <w:uiPriority w:val="34"/>
    <w:qFormat/>
    <w:rsid w:val="00C45BF7"/>
    <w:pPr>
      <w:ind w:left="720"/>
      <w:contextualSpacing/>
    </w:pPr>
  </w:style>
  <w:style w:type="table" w:styleId="TableGrid">
    <w:name w:val="Table Grid"/>
    <w:basedOn w:val="TableNormal"/>
    <w:uiPriority w:val="59"/>
    <w:rsid w:val="00C4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45BF7"/>
    <w:rPr>
      <w:b/>
      <w:bCs/>
    </w:rPr>
  </w:style>
  <w:style w:type="character" w:customStyle="1" w:styleId="apple-converted-space">
    <w:name w:val="apple-converted-space"/>
    <w:basedOn w:val="DefaultParagraphFont"/>
    <w:rsid w:val="00C45BF7"/>
  </w:style>
  <w:style w:type="character" w:styleId="Hyperlink">
    <w:name w:val="Hyperlink"/>
    <w:basedOn w:val="DefaultParagraphFont"/>
    <w:uiPriority w:val="99"/>
    <w:unhideWhenUsed/>
    <w:rsid w:val="00C45B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0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291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291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ob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HABER08</cp:lastModifiedBy>
  <cp:revision>2</cp:revision>
  <cp:lastPrinted>2018-04-08T06:00:00Z</cp:lastPrinted>
  <dcterms:created xsi:type="dcterms:W3CDTF">2018-07-03T14:24:00Z</dcterms:created>
  <dcterms:modified xsi:type="dcterms:W3CDTF">2018-07-03T14:24:00Z</dcterms:modified>
</cp:coreProperties>
</file>